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2931"/>
        <w:gridCol w:w="5"/>
        <w:gridCol w:w="242"/>
      </w:tblGrid>
      <w:tr w:rsidR="00305954" w:rsidRPr="00305954" w:rsidTr="00305954">
        <w:tc>
          <w:tcPr>
            <w:tcW w:w="7256" w:type="dxa"/>
            <w:noWrap/>
            <w:hideMark/>
          </w:tcPr>
          <w:tbl>
            <w:tblPr>
              <w:tblW w:w="72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6"/>
            </w:tblGrid>
            <w:tr w:rsidR="00305954" w:rsidRPr="00305954">
              <w:tc>
                <w:tcPr>
                  <w:tcW w:w="0" w:type="auto"/>
                  <w:vAlign w:val="center"/>
                  <w:hideMark/>
                </w:tcPr>
                <w:p w:rsidR="00305954" w:rsidRPr="00305954" w:rsidRDefault="00305954" w:rsidP="0030595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fr-FR"/>
                    </w:rPr>
                  </w:pPr>
                  <w:r w:rsidRPr="00305954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fr-FR"/>
                    </w:rPr>
                    <w:br/>
                    <w:t>'mengue abesso antoinette' via MOUVEMENTS FIMEM</w:t>
                  </w:r>
                </w:p>
              </w:tc>
            </w:tr>
          </w:tbl>
          <w:p w:rsidR="00305954" w:rsidRPr="00305954" w:rsidRDefault="00305954" w:rsidP="00305954">
            <w:pPr>
              <w:spacing w:line="300" w:lineRule="atLeast"/>
              <w:rPr>
                <w:rFonts w:ascii="Helvetica" w:eastAsia="Times New Roman" w:hAnsi="Helvetica" w:cs="Times New Roman"/>
                <w:spacing w:val="3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305954" w:rsidRPr="00305954" w:rsidRDefault="00305954" w:rsidP="00305954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lang w:eastAsia="fr-FR"/>
              </w:rPr>
            </w:pPr>
            <w:r w:rsidRPr="00305954">
              <w:rPr>
                <w:rFonts w:ascii="Helvetica" w:eastAsia="Times New Roman" w:hAnsi="Helvetica" w:cs="Times New Roman"/>
                <w:color w:val="5F6368"/>
                <w:spacing w:val="5"/>
                <w:lang w:eastAsia="fr-FR"/>
              </w:rPr>
              <w:t>mer. 2 sept. 12:14 (il y a 9 jours)</w:t>
            </w:r>
          </w:p>
        </w:tc>
        <w:tc>
          <w:tcPr>
            <w:tcW w:w="0" w:type="auto"/>
            <w:noWrap/>
            <w:hideMark/>
          </w:tcPr>
          <w:p w:rsidR="00305954" w:rsidRPr="00305954" w:rsidRDefault="00305954" w:rsidP="00305954">
            <w:pPr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lang w:eastAsia="fr-F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05954" w:rsidRPr="00305954" w:rsidRDefault="00305954" w:rsidP="00305954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begin"/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instrText xml:space="preserve"> INCLUDEPICTURE "/var/folders/m_/l1lhv0c13tg03d80kn0zbbkr0000gn/T/com.microsoft.Word/WebArchiveCopyPasteTempFiles/cleardot.gif" \* MERGEFORMATINET </w:instrText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separate"/>
            </w:r>
            <w:r w:rsidRPr="00305954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eastAsia="fr-FR"/>
              </w:rPr>
              <w:drawing>
                <wp:inline distT="0" distB="0" distL="0" distR="0">
                  <wp:extent cx="15875" cy="15875"/>
                  <wp:effectExtent l="0" t="0" r="0" b="0"/>
                  <wp:docPr id="3" name="Image 3" descr="/var/folders/m_/l1lhv0c13tg03d80kn0zbbkr0000gn/T/com.microsoft.Word/WebArchiveCopyPasteTempFil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m_/l1lhv0c13tg03d80kn0zbbkr0000gn/T/com.microsoft.Word/WebArchiveCopyPasteTempFil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end"/>
            </w:r>
          </w:p>
          <w:p w:rsidR="00305954" w:rsidRPr="00305954" w:rsidRDefault="00305954" w:rsidP="00305954">
            <w:pPr>
              <w:spacing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begin"/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instrText xml:space="preserve"> INCLUDEPICTURE "/var/folders/m_/l1lhv0c13tg03d80kn0zbbkr0000gn/T/com.microsoft.Word/WebArchiveCopyPasteTempFiles/cleardot.gif" \* MERGEFORMATINET </w:instrText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separate"/>
            </w:r>
            <w:r w:rsidRPr="00305954">
              <w:rPr>
                <w:rFonts w:ascii="Helvetica" w:eastAsia="Times New Roman" w:hAnsi="Helvetica" w:cs="Times New Roman"/>
                <w:noProof/>
                <w:color w:val="444444"/>
                <w:spacing w:val="3"/>
                <w:lang w:eastAsia="fr-FR"/>
              </w:rPr>
              <w:drawing>
                <wp:inline distT="0" distB="0" distL="0" distR="0">
                  <wp:extent cx="15875" cy="15875"/>
                  <wp:effectExtent l="0" t="0" r="0" b="0"/>
                  <wp:docPr id="2" name="Image 2" descr="/var/folders/m_/l1lhv0c13tg03d80kn0zbbkr0000gn/T/com.microsoft.Word/WebArchiveCopyPasteTempFil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var/folders/m_/l1lhv0c13tg03d80kn0zbbkr0000gn/T/com.microsoft.Word/WebArchiveCopyPasteTempFil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5954"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  <w:fldChar w:fldCharType="end"/>
            </w:r>
          </w:p>
        </w:tc>
      </w:tr>
      <w:tr w:rsidR="00305954" w:rsidRPr="00305954" w:rsidTr="00305954">
        <w:tc>
          <w:tcPr>
            <w:tcW w:w="0" w:type="auto"/>
            <w:gridSpan w:val="3"/>
            <w:vAlign w:val="center"/>
            <w:hideMark/>
          </w:tcPr>
          <w:tbl>
            <w:tblPr>
              <w:tblW w:w="11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0"/>
            </w:tblGrid>
            <w:tr w:rsidR="00305954" w:rsidRPr="00305954">
              <w:tc>
                <w:tcPr>
                  <w:tcW w:w="0" w:type="auto"/>
                  <w:noWrap/>
                  <w:vAlign w:val="center"/>
                  <w:hideMark/>
                </w:tcPr>
                <w:p w:rsidR="00305954" w:rsidRPr="00305954" w:rsidRDefault="00305954" w:rsidP="00305954">
                  <w:pPr>
                    <w:spacing w:line="300" w:lineRule="atLeast"/>
                    <w:rPr>
                      <w:rFonts w:ascii="Helvetica" w:eastAsia="Times New Roman" w:hAnsi="Helvetica" w:cs="Times New Roman"/>
                      <w:lang w:eastAsia="fr-FR"/>
                    </w:rPr>
                  </w:pPr>
                  <w:r w:rsidRPr="00305954">
                    <w:rPr>
                      <w:rFonts w:ascii="Helvetica" w:eastAsia="Times New Roman" w:hAnsi="Helvetica" w:cs="Times New Roman"/>
                      <w:color w:val="5F6368"/>
                      <w:spacing w:val="5"/>
                      <w:lang w:eastAsia="fr-FR"/>
                    </w:rPr>
                    <w:t>À </w:t>
                  </w:r>
                  <w:r w:rsidRPr="00305954">
                    <w:rPr>
                      <w:rFonts w:ascii="Helvetica" w:eastAsia="Times New Roman" w:hAnsi="Helvetica" w:cs="Times New Roman"/>
                      <w:color w:val="222222"/>
                      <w:spacing w:val="5"/>
                      <w:lang w:eastAsia="fr-FR"/>
                    </w:rPr>
                    <w:t>Henry</w:t>
                  </w:r>
                  <w:r w:rsidRPr="00305954">
                    <w:rPr>
                      <w:rFonts w:ascii="Helvetica" w:eastAsia="Times New Roman" w:hAnsi="Helvetica" w:cs="Times New Roman"/>
                      <w:color w:val="5F6368"/>
                      <w:spacing w:val="5"/>
                      <w:lang w:eastAsia="fr-FR"/>
                    </w:rPr>
                    <w:t>, MOUVEMENTS</w:t>
                  </w:r>
                </w:p>
                <w:p w:rsidR="00305954" w:rsidRPr="00305954" w:rsidRDefault="00305954" w:rsidP="00305954">
                  <w:pPr>
                    <w:spacing w:line="300" w:lineRule="atLeast"/>
                    <w:textAlignment w:val="top"/>
                    <w:rPr>
                      <w:rFonts w:ascii="Helvetica" w:eastAsia="Times New Roman" w:hAnsi="Helvetica" w:cs="Times New Roman"/>
                      <w:lang w:eastAsia="fr-FR"/>
                    </w:rPr>
                  </w:pPr>
                  <w:r w:rsidRPr="00305954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begin"/>
                  </w:r>
                  <w:r w:rsidRPr="00305954">
                    <w:rPr>
                      <w:rFonts w:ascii="Helvetica" w:eastAsia="Times New Roman" w:hAnsi="Helvetica" w:cs="Times New Roman"/>
                      <w:lang w:eastAsia="fr-FR"/>
                    </w:rPr>
                    <w:instrText xml:space="preserve"> INCLUDEPICTURE "/var/folders/m_/l1lhv0c13tg03d80kn0zbbkr0000gn/T/com.microsoft.Word/WebArchiveCopyPasteTempFiles/cleardot.gif" \* MERGEFORMATINET </w:instrText>
                  </w:r>
                  <w:r w:rsidRPr="00305954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separate"/>
                  </w:r>
                  <w:r w:rsidRPr="00305954">
                    <w:rPr>
                      <w:rFonts w:ascii="Helvetica" w:eastAsia="Times New Roman" w:hAnsi="Helvetica" w:cs="Times New Roman"/>
                      <w:noProof/>
                      <w:lang w:eastAsia="fr-FR"/>
                    </w:rPr>
                    <w:drawing>
                      <wp:inline distT="0" distB="0" distL="0" distR="0">
                        <wp:extent cx="15875" cy="15875"/>
                        <wp:effectExtent l="0" t="0" r="0" b="0"/>
                        <wp:docPr id="1" name="Image 1" descr="/var/folders/m_/l1lhv0c13tg03d80kn0zbbkr0000gn/T/com.microsoft.Word/WebArchiveCopyPasteTempFil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/var/folders/m_/l1lhv0c13tg03d80kn0zbbkr0000gn/T/com.microsoft.Word/WebArchiveCopyPasteTempFil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" cy="1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5954">
                    <w:rPr>
                      <w:rFonts w:ascii="Helvetica" w:eastAsia="Times New Roman" w:hAnsi="Helvetica" w:cs="Times New Roman"/>
                      <w:lang w:eastAsia="fr-FR"/>
                    </w:rPr>
                    <w:fldChar w:fldCharType="end"/>
                  </w:r>
                </w:p>
              </w:tc>
            </w:tr>
          </w:tbl>
          <w:p w:rsidR="00305954" w:rsidRPr="00305954" w:rsidRDefault="00305954" w:rsidP="00305954">
            <w:pPr>
              <w:rPr>
                <w:rFonts w:ascii="Helvetica" w:eastAsia="Times New Roman" w:hAnsi="Helvetica" w:cs="Times New Roman"/>
                <w:spacing w:val="3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05954" w:rsidRPr="00305954" w:rsidRDefault="00305954" w:rsidP="00305954">
            <w:pPr>
              <w:rPr>
                <w:rFonts w:ascii="Helvetica" w:eastAsia="Times New Roman" w:hAnsi="Helvetica" w:cs="Times New Roman"/>
                <w:color w:val="444444"/>
                <w:spacing w:val="3"/>
                <w:lang w:eastAsia="fr-FR"/>
              </w:rPr>
            </w:pPr>
          </w:p>
        </w:tc>
      </w:tr>
    </w:tbl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Bonjour Henry,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Je ne cesserai de féliciter les leaders de cette cession d' l'AG virtuelle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2020 et toutes les personnes qui se sont mises à l'oeuvre pour sa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réussite.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C'est depuis hier que je cherche la possibilité d'ouvrir ce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document, et c'est juste maintenant que cela vient d'être possible.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Tout en considérant tous les sujets évoqués et dans ce document,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et qui valent leur pesant d'or, je souhaite continuer à rappeler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particulièrement un, qui se pose avec acuité et je n'ose pas croire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qu'il ait été oublié.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Il s'agit e celui de la connexion, de la connectivité,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de la disponibilité des appareils fiables et de l 'énergie pour certains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mouvements et groupes qui entraîne beaucoup d'autres difficultés.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Ces problèmes ont été posés avec emphase par nos mouvements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lors des sondages et au début de ce projet d'AG virtuelle, et tout au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long du processus, parce que entraînant des soucis d'équité et de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justice lorsqu'on se retrouve en ce moment en condition d' évaluation.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Mais, ont-ils réellement été pris en considération et quelles ont été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les solutions apportées? Y-a-t-il eu d'analyse à ce niveau?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Pour quels résultats?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Les résultats effectivement, sont ceux que nous avons reçus, mais il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faut bien considérer par exemple que, la déléguée camerounaise n'a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pas été a mesure de voter sa candidate et d'autres personnes se sont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comme elle, se retrouvées dans l'impossibilité d'exprimer leur suffrage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à cause es soucis évoqués plus haut.  Il est compréhensible que tout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cela fait partie des aléas de la virtualité et on s'en résigne sans commentaire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ni revendication.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Il s'avère difficile d'évoquer ici l'orchestration évidente qui a entouré cette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candidature camerounaise depuis plusieurs mois.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Mais, l'humilité voudrait que l'on ne s'érige pas soi-même  candidat au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leadership de position. Mais l'on profite des proposition qui sont faites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par des tiers.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Autant la proposition a été présentée aux membres du groupe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camerounais, autant les résultats leur ont été envoyés et la déléguée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s'est excusée de n'avoir pas pu participer pleinement à l'AG et qu'elle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aurait failli perdre tout son appareillage.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  chaque moment de la vie, il est important de se remettre en question/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Effectivement, c'est pour défendre la dignité et l' honneur, en tant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que femme africaine qu'il est important de se réjouir de ces résultats, qui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aurait pu être amélioré sans les aléas de la virtualité et la grande cabale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organisée autour de cette candidature..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Humblement, ce qui aurait pu être opportun serait d'inviter l'AG  à revoir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les textes fondamentaux de la FIMEM en ce qui concerne l' éventualité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d' une prolongation de mandat  et des pourcentage pour les votes.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(il y a eu des votes à ce sujet)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Et cela serait 'bien dans l'optique de continuer de promouvoir les droits,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le respect des humains dans la légalité, en évitant de créer des frustrations qui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sont parfois le lot quotidien de certaines couches sociales et qui font sombrer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les uns et les autres dans une résilience continue.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Une brève présentation de cette humble candidate camerounaise est disponible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sur le site FIMEM. Par ailleurs, une petite partie de l' histoire de parcours serrait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déjà disponible auprès de certains membres des  AdF. L'ambition de la faire éditer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en temps opportun. Une présentation aurait bien voulue être faite en trois langues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étrangères (Français, Anglais, Espagnol) apprises à l'école. Mais cela n'a pas été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possible.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Mais le meilleur choix aurait été la langue maternel, Ntumu qui se parle au Sud de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Cameroun, au Nord du Gabon et de la Guinée Equatoriale, parce qu'elle est la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mieux maîtrisée par la candidate,  mais dans l'impossibilité e se faire comprendre,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cette idée n'a pas été retenue.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En tant que femme africaine, l'on apprend au jour le jour à ne  désarmer devant rien,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mais plutôt à aller jusqu'au bout. Actuellement bien surprise que ce soit la solution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proposée, parce qu' effectivement, à cause des frustrations et des intimidations,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la grande majorité désarme et se résigne.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La surprise est grande que cette solution hâtive soit celle que l'on retrouve en milieu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de praticiens de la pédagogie Freinet. Est'ce bien une proposition qui valide la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reconnaissance et la défense des droits humains,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C'est ma lutte, dans laquelle l'on s'engage auprès des enfants, de la jeune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fille, de la femme, afin d'encourager chacune, chacun à revendiquer ses droits,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et à respecter ceux des autres, malgré les frustrations.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La FIMEM, vieille dame de 62 ans écrit une grande histoire en cette année 2020, 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et ayant le  même âge, nous nous sentons dans l'engagement en tant que faible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maillon pour écrire avec elle cette histoire, toutes et tous sur le long chemin d'une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  grande vision de la démocratie.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Coopérativement,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Antoinette Mengue Abesso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  <w:r w:rsidRPr="00305954"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  <w:t>AECEMO-Cameroun</w:t>
      </w: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Helvetica Neue" w:eastAsia="Times New Roman" w:hAnsi="Helvetica Neue" w:cs="Arial"/>
          <w:color w:val="222222"/>
          <w:sz w:val="20"/>
          <w:szCs w:val="20"/>
          <w:lang w:eastAsia="fr-FR"/>
        </w:rPr>
      </w:pPr>
    </w:p>
    <w:p w:rsidR="00305954" w:rsidRPr="00305954" w:rsidRDefault="00305954" w:rsidP="00305954">
      <w:pPr>
        <w:rPr>
          <w:rFonts w:ascii="Times New Roman" w:eastAsia="Times New Roman" w:hAnsi="Times New Roman" w:cs="Times New Roman"/>
          <w:lang w:eastAsia="fr-FR"/>
        </w:rPr>
      </w:pPr>
    </w:p>
    <w:p w:rsidR="00607CC8" w:rsidRPr="00607CC8" w:rsidRDefault="00607CC8" w:rsidP="00607CC8">
      <w:pPr>
        <w:shd w:val="clear" w:color="auto" w:fill="E8EAED"/>
        <w:spacing w:line="90" w:lineRule="atLeast"/>
        <w:rPr>
          <w:rFonts w:ascii="Times New Roman" w:eastAsia="Times New Roman" w:hAnsi="Times New Roman" w:cs="Times New Roman"/>
          <w:lang w:eastAsia="fr-FR"/>
        </w:rPr>
      </w:pPr>
      <w:r w:rsidRPr="00607CC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607CC8">
        <w:rPr>
          <w:rFonts w:ascii="Times New Roman" w:eastAsia="Times New Roman" w:hAnsi="Times New Roman" w:cs="Times New Roman"/>
          <w:lang w:eastAsia="fr-FR"/>
        </w:rPr>
        <w:instrText xml:space="preserve"> INCLUDEPICTURE "/var/folders/m_/l1lhv0c13tg03d80kn0zbbkr0000gn/T/com.microsoft.Word/WebArchiveCopyPasteTempFiles/cleardot.gif" \* MERGEFORMATINET </w:instrText>
      </w:r>
      <w:r w:rsidRPr="00607CC8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607CC8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5875" cy="15875"/>
            <wp:effectExtent l="0" t="0" r="0" b="0"/>
            <wp:docPr id="4" name="Image 4" descr="/var/folders/m_/l1lhv0c13tg03d80kn0zbbkr0000gn/T/com.microsoft.Word/WebArchiveCopyPasteTempFil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m_/l1lhv0c13tg03d80kn0zbbkr0000gn/T/com.microsoft.Word/WebArchiveCopyPasteTempFil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CC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Hola, Henry,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No dejaré de felicitar a los líderes de esta transferencia virtual de la AG.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2020 y todas las personas que han trabajado para ello.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éxito.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He estado buscando desde ayer la posibilidad de abrir esto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y es ahora cuando esto se ha hecho posible.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Al considerar todas las cuestiones planteadas y en este documento,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y que valen su peso en oro, deseo seguir recordando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especialmente uno, que está muy bien planteado y no me atrevo a creer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que fue olvidado.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Se trata de la conexión, la conectividad,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la disponibilidad de aparatos y energía fiables para algunos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movimientos y grupos que llevan a muchas otras dificultades.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Estos problemas han sido planteados con énfasis por nuestros movimientos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durante las encuestas y al comienzo de este proyecto virtual de la AG, y todos en la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el proceso, porque lleva a preocupaciones sobre la equidad y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justicia cuando se encuentra actualmente en condiciones de evaluación.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Pero, ¿fueron realmente tomados en consideración y qué eran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las soluciones proporcionadas? ¿Ha habido algún análisis a este nivel?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¿Para qué resultados?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Los resultados son, en efecto, los que recibimos, pero no está claro cuáles fueron los resultados.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debe considerarse, por ejemplo, que el delegado del Camerún no tenía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no pudo votar a su candidato y otras personas no pudieron hacerlo.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como ella, se encontraron incapaces de emitir sus votos...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debido a las preocupaciones mencionadas anteriormente.  Es comprensible que todo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esto es parte de los peligros de la virtualidad y nos resignamos a ello sin comentarios.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o reclamar.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 difícil evocar aquí la obvia orquestación que rodeó a este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Candidatura del Camerún durante varios meses.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Pero, la humildad requiere que uno no se presente como candidato a la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liderazgo posicional. Pero se aprovechan las propuestas que se hacen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por terceros.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Por mucho que la propuesta se haya presentado a los miembros del grupo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Camerún, por mucho que se les enviara los resultados, y el delegado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se disculpó por no poder participar plenamente en la AG y que ella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...casi habría perdido todo su equipo.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En cada momento de la vida, es importante cuestionarse...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De hecho, es en defensa de la dignidad y el honor, como un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como mujeres africanas que es importante acoger con satisfacción estos resultados, que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podría haber mejorado sin los caprichos de la virtualidad y la gran cábala...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organizado en torno a esta candidatura...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Humildemente, lo que hubiera sido apropiado hubiera sido invitar a la Asamblea General a revisar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los textos básicos de la FIMEM relativos a la posibilidad de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una prórroga del mandato y el porcentaje de votos.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(hubo votaciones sobre esto)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Y eso sería "bueno para la continua promoción de los derechos",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respeto por los seres humanos en la legalidad, evitando crear frustraciones que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son a veces la suerte diaria de ciertos estratos sociales y que hacen que ciertas clases sociales se hundan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en una continua resistencia.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Una breve presentación de este humilde candidato camerunés se encuentra disponible en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en la página web del FIMEM. Además, una pequeña parte de la historia de la ruta fue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ya disponible de algunos miembros de los AdFs. La ambición de que se publique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de manera oportuna. Se habría apreciado una presentación en tres idiomas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idiomas extranjeros (francés, inglés, español) que se aprenden en la escuela. Pero esto no ha sido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posible.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Pero la mejor opción habría sido la lengua materna, Ntumu, que se habla al sur de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Camerún, en el norte de Gabón y Guinea Ecuatorial, porque es el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mejor dominada por la candidata, pero incapaz de hacerse entender,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esta idea no fue retenida.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Como mujeres africanas, aprendemos día a día a no desarmarnos frente a nada,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pero para llegar hasta el final. Actualmente sorprendido de que esta sea la solución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propuesto, porque, sí, por la frustración y la intimidación,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la gran mayoría se desarma y se resigna.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La sorpresa es grande que esta solución apresurada es la que se encuentra en el medio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de los practicantes de la pedagogía Freinet. ¿Es esta una propuesta que valida la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reconocimiento y defensa de los derechos humanos,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Esta es mi lucha, en la que me comprometo con los niños, los jóvenes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hija de la mujer, para animar a todos a reclamar sus derechos,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y respetar las de los demás, a pesar de las frustraciones.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FIMEM, una mujer de 62 años, está escribiendo una gran historia en este año 2020,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y siendo de la misma edad, nos sentimos en el compromiso como débiles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para escribir esta historia con ella, todos nosotros en el largo camino hacia un futuro mejor.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 gran visión de la democracia.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En cooperación,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Antoinette Mengue Abesso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AECEMO-Camerún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Hello Henry,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I will not stop congratulating the leaders of this virtual General Assembly transfer.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2020 and all the people who have been working for its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success.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Since yesterday I have been looking for the possibility of opening this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document, and it is only just now that this has become possible.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While considering all the topics mentioned and in this document,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and worth their weight in gold, I wish to continue to recall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particularly one, which is acutely posed and I don't dare to believe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that it has been forgotten.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It is about connection, connectivity,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availability of reliable appliances and energy for some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movements and groups which leads to many other difficulties.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These problems have been posed with emphasis by our movements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during the surveys and at the beginning of this virtual GA project, and all at the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process, because it leads to concerns about equity and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justice when you are currently in evaluation condition.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But, have they really been taken into consideration and what have been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solutions provided? Has there been any analysis at this level?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What were the results?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results are the ones we have received, but it is difficult to say for sure.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should be taken into account that, for example, the Cameroonian delegate did not have any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not been able to vote for her candidate and others were unable to do so.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like her, found themselves unable to express their vote.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because of the above-mentioned concerns.  It is understandable that everything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this is one of the hazards of virtuality and we resign ourselves to it without comment.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or claim.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It is difficult to evoke here the obvious orchestration that surrounded this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Cameroonian candidacy for several months.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But, humility would require that one does not set oneself up as a candidate for the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positional leadership. But we take advantage of the proposals that are made.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by third parties.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As much as the proposal was presented to the members of the group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results were sent to them and the Cameroonian delegate was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apologised for not having been able to participate fully in the GA and that it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would have almost lost all his equipment.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At every moment of life, it is important to question oneself/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Indeed, it is in defence of dignity and honour, as a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as African women that it is important to rejoice in these results, which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could have been improved without the vagaries of virtuality and the great cabal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organised around this application...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Humbly, what might have been appropriate would have been to invite the GA to review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the basic texts of the FIMEM regarding the possibility of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an extension of the term of office and the percentage of votes.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(there were votes on this issue)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And this would be 'good from the point of view of continuing to promote rights,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respect for human beings within the law, avoiding creating frustrations that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are sometimes the daily lot of certain social strata, and which cause the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each other in a continuous resilience.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 brief presentation of this humble Cameroonian candidate is available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on the FIMEM website. In addition, a small part of the history of the route was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already available from some AdF members. The ambition to have it published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in a timely manner. A presentation would have liked to be made in three languages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foreign languages (French, English, Spanish) learnt at school. But this has not been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possible.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But the best choice would have been the mother tongue, Ntumu, which is spoken south of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Cameroon, in the north of Gabon and Equatorial Guinea, because it is the most important country in Cameroon.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better mastered by the candidate, but unable to make herself understood,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this idea was not retained.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</w:t>
      </w: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  <w:t>As African women, we learn day by day not to disarm in front of anything,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  <w:t> but rather to go all the way. At the moment it is a surprise that this is the solution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  <w:t>proposed, because indeed, because of frustration and intimidation,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val="en-US" w:eastAsia="fr-FR"/>
        </w:rPr>
        <w:t> </w:t>
      </w: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vast majority disarm and resign themselves.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surprise is great that this hasty solution is the one we find in the middle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of practitioners of Freinet pedagogy. Is this a proposal that validates the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recognition and defence of human rights,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This is my struggle, in which we are committed to children, young people and the elderly.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daughter, of the woman, in order to encourage everyone to claim their rights,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and to respect those of others, despite frustrations.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The FIMEM, a 62-year-old woman, is writing a great story in this year 2020, 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and having the same age, we feel in the commitment as weak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to write this history with her, all of us on the long road to a better future.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  great vision of democracy.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Cooperatively,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Antoinette Mengue Abesso</w:t>
      </w: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</w:p>
    <w:p w:rsidR="00607CC8" w:rsidRPr="00607CC8" w:rsidRDefault="00607CC8" w:rsidP="00607CC8">
      <w:pPr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</w:pPr>
      <w:r w:rsidRPr="00607CC8">
        <w:rPr>
          <w:rFonts w:ascii="Helvetica Neue" w:eastAsia="Times New Roman" w:hAnsi="Helvetica Neue" w:cs="Arial"/>
          <w:color w:val="26282A"/>
          <w:sz w:val="20"/>
          <w:szCs w:val="20"/>
          <w:lang w:eastAsia="fr-FR"/>
        </w:rPr>
        <w:t>AECEMO-Cameroon</w:t>
      </w:r>
    </w:p>
    <w:p w:rsidR="00607CC8" w:rsidRPr="00607CC8" w:rsidRDefault="00607CC8" w:rsidP="00607CC8">
      <w:pPr>
        <w:rPr>
          <w:rFonts w:ascii="Times New Roman" w:eastAsia="Times New Roman" w:hAnsi="Times New Roman" w:cs="Times New Roman"/>
          <w:lang w:eastAsia="fr-FR"/>
        </w:rPr>
      </w:pPr>
    </w:p>
    <w:p w:rsidR="00035CFC" w:rsidRDefault="00035CFC">
      <w:bookmarkStart w:id="0" w:name="_GoBack"/>
      <w:bookmarkEnd w:id="0"/>
    </w:p>
    <w:sectPr w:rsidR="00035CFC" w:rsidSect="00510D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4"/>
    <w:rsid w:val="00035CFC"/>
    <w:rsid w:val="00305954"/>
    <w:rsid w:val="00510DCC"/>
    <w:rsid w:val="00607CC8"/>
    <w:rsid w:val="009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0E8F435-5E98-3846-8CDC-8B3CC20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059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59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305954"/>
  </w:style>
  <w:style w:type="character" w:customStyle="1" w:styleId="g3">
    <w:name w:val="g3"/>
    <w:basedOn w:val="Policepardfaut"/>
    <w:rsid w:val="00305954"/>
  </w:style>
  <w:style w:type="character" w:customStyle="1" w:styleId="hb">
    <w:name w:val="hb"/>
    <w:basedOn w:val="Policepardfaut"/>
    <w:rsid w:val="00305954"/>
  </w:style>
  <w:style w:type="character" w:customStyle="1" w:styleId="apple-converted-space">
    <w:name w:val="apple-converted-space"/>
    <w:basedOn w:val="Policepardfaut"/>
    <w:rsid w:val="00305954"/>
  </w:style>
  <w:style w:type="character" w:customStyle="1" w:styleId="g2">
    <w:name w:val="g2"/>
    <w:basedOn w:val="Policepardfaut"/>
    <w:rsid w:val="0030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76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77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1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8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7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47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6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8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91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5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4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16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0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9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4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63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04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26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60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44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8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2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0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81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7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9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46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1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16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56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8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0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1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10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35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5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8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0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6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0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1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46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82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75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1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2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65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4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0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0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5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370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09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3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3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80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50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9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35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0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3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74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75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4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0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5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2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63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9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33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84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15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09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38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45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34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41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1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14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63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95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4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63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0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97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47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455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75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8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32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26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0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45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3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5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63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5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1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14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39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92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82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79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57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23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28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737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751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36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75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0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96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07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1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2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7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62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50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49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67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15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02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0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93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1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5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97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1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87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48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17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9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9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12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05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5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37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36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44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07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5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24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75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9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27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45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102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47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01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30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38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08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87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73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25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1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5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14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9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6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1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2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8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41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7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3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7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3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9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9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3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7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6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2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7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6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1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2283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2020-09-11T16:20:00Z</dcterms:created>
  <dcterms:modified xsi:type="dcterms:W3CDTF">2020-09-11T16:20:00Z</dcterms:modified>
</cp:coreProperties>
</file>