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3EC" w:rsidRDefault="00C22801">
      <w:pPr>
        <w:pStyle w:val="Standard"/>
        <w:jc w:val="center"/>
      </w:pPr>
      <w:r>
        <w:rPr>
          <w:b/>
        </w:rPr>
        <w:t>COMPTE-RENDU de la FIMEM</w:t>
      </w:r>
    </w:p>
    <w:p w:rsidR="004F63EC" w:rsidRDefault="004F63EC">
      <w:pPr>
        <w:pStyle w:val="Standard"/>
        <w:jc w:val="center"/>
        <w:rPr>
          <w:b/>
        </w:rPr>
      </w:pPr>
    </w:p>
    <w:p w:rsidR="004F63EC" w:rsidRDefault="00C22801">
      <w:pPr>
        <w:pStyle w:val="Standard"/>
      </w:pPr>
      <w:r>
        <w:t>Objet : participation à la 2</w:t>
      </w:r>
      <w:r>
        <w:rPr>
          <w:vertAlign w:val="superscript"/>
        </w:rPr>
        <w:t>ème</w:t>
      </w:r>
      <w:r>
        <w:t xml:space="preserve"> Biennale Internationale de l’</w:t>
      </w:r>
      <w:proofErr w:type="spellStart"/>
      <w:r>
        <w:t>Education</w:t>
      </w:r>
      <w:proofErr w:type="spellEnd"/>
      <w:r>
        <w:t xml:space="preserve"> Nouvelle en 2019 à Poitiers (France)</w:t>
      </w:r>
    </w:p>
    <w:p w:rsidR="004F63EC" w:rsidRDefault="00C22801">
      <w:pPr>
        <w:pStyle w:val="Standard"/>
      </w:pPr>
      <w:r>
        <w:t xml:space="preserve"> 17 Participants présents :</w:t>
      </w:r>
    </w:p>
    <w:p w:rsidR="004F63EC" w:rsidRDefault="00C22801">
      <w:pPr>
        <w:pStyle w:val="Standard"/>
      </w:pPr>
      <w:r>
        <w:t xml:space="preserve">MOVIMENTO di COOPERAZIONE EDUCATIVA : </w:t>
      </w:r>
      <w:r>
        <w:rPr>
          <w:b/>
        </w:rPr>
        <w:t xml:space="preserve">Cristina </w:t>
      </w:r>
      <w:proofErr w:type="spellStart"/>
      <w:r>
        <w:rPr>
          <w:b/>
        </w:rPr>
        <w:t>Carraturo</w:t>
      </w:r>
      <w:proofErr w:type="spellEnd"/>
      <w:r>
        <w:rPr>
          <w:b/>
        </w:rPr>
        <w:t xml:space="preserve">, Luigi </w:t>
      </w:r>
      <w:proofErr w:type="spellStart"/>
      <w:r>
        <w:rPr>
          <w:b/>
        </w:rPr>
        <w:t>Tammaro</w:t>
      </w:r>
      <w:proofErr w:type="spellEnd"/>
      <w:r>
        <w:t xml:space="preserve">, Lanfranco </w:t>
      </w:r>
      <w:proofErr w:type="spellStart"/>
      <w:r>
        <w:t>Genito</w:t>
      </w:r>
      <w:proofErr w:type="spellEnd"/>
      <w:r>
        <w:t xml:space="preserve"> (membre du CA de la FIMEM)  et  </w:t>
      </w:r>
      <w:proofErr w:type="spellStart"/>
      <w:r>
        <w:t>Annamaria</w:t>
      </w:r>
      <w:proofErr w:type="spellEnd"/>
      <w:r>
        <w:t xml:space="preserve"> </w:t>
      </w:r>
      <w:proofErr w:type="spellStart"/>
      <w:r>
        <w:t>Pellachia</w:t>
      </w:r>
      <w:proofErr w:type="spellEnd"/>
      <w:r>
        <w:t xml:space="preserve"> (Italie)</w:t>
      </w:r>
    </w:p>
    <w:p w:rsidR="004F63EC" w:rsidRDefault="00C22801">
      <w:pPr>
        <w:pStyle w:val="Standard"/>
      </w:pPr>
      <w:r>
        <w:t>ASSOCIATION MAROCAINE de L’ECOLE MODERNE :</w:t>
      </w:r>
      <w:r>
        <w:rPr>
          <w:b/>
        </w:rPr>
        <w:t xml:space="preserve"> Asma </w:t>
      </w:r>
      <w:proofErr w:type="spellStart"/>
      <w:r>
        <w:rPr>
          <w:b/>
        </w:rPr>
        <w:t>Abouhamida</w:t>
      </w:r>
      <w:proofErr w:type="spellEnd"/>
      <w:r>
        <w:rPr>
          <w:b/>
        </w:rPr>
        <w:t xml:space="preserve">, Ali </w:t>
      </w:r>
      <w:proofErr w:type="spellStart"/>
      <w:r>
        <w:rPr>
          <w:b/>
        </w:rPr>
        <w:t>Touaddi</w:t>
      </w:r>
      <w:proofErr w:type="spellEnd"/>
      <w:r>
        <w:rPr>
          <w:b/>
        </w:rPr>
        <w:t xml:space="preserve">, Mohamed Id </w:t>
      </w:r>
      <w:proofErr w:type="spellStart"/>
      <w:r>
        <w:rPr>
          <w:b/>
        </w:rPr>
        <w:t>Babou</w:t>
      </w:r>
      <w:proofErr w:type="spellEnd"/>
      <w:r>
        <w:rPr>
          <w:b/>
        </w:rPr>
        <w:t xml:space="preserve"> </w:t>
      </w:r>
      <w:r>
        <w:t>(Maroc)</w:t>
      </w:r>
    </w:p>
    <w:p w:rsidR="004F63EC" w:rsidRDefault="00C22801">
      <w:pPr>
        <w:pStyle w:val="Standard"/>
      </w:pPr>
      <w:r>
        <w:t xml:space="preserve">SKASIARHEIO : </w:t>
      </w:r>
      <w:r>
        <w:rPr>
          <w:b/>
        </w:rPr>
        <w:t>Sofia Lahlou</w:t>
      </w:r>
      <w:r>
        <w:t xml:space="preserve"> et</w:t>
      </w:r>
      <w:r>
        <w:rPr>
          <w:b/>
        </w:rPr>
        <w:t xml:space="preserve"> Maria </w:t>
      </w:r>
      <w:proofErr w:type="spellStart"/>
      <w:r>
        <w:rPr>
          <w:b/>
        </w:rPr>
        <w:t>Kantourou</w:t>
      </w:r>
      <w:proofErr w:type="spellEnd"/>
      <w:r>
        <w:t xml:space="preserve"> (Grèce)</w:t>
      </w:r>
    </w:p>
    <w:p w:rsidR="004F63EC" w:rsidRDefault="00C22801">
      <w:pPr>
        <w:pStyle w:val="Standard"/>
      </w:pPr>
      <w:r>
        <w:t xml:space="preserve">FREINET BEWEGING : </w:t>
      </w:r>
      <w:r>
        <w:rPr>
          <w:b/>
        </w:rPr>
        <w:t xml:space="preserve">Katrien </w:t>
      </w:r>
      <w:proofErr w:type="spellStart"/>
      <w:r>
        <w:rPr>
          <w:b/>
        </w:rPr>
        <w:t>Nijs</w:t>
      </w:r>
      <w:proofErr w:type="spellEnd"/>
      <w:r>
        <w:t xml:space="preserve"> et</w:t>
      </w:r>
      <w:r>
        <w:rPr>
          <w:b/>
        </w:rPr>
        <w:t xml:space="preserve"> Virginie </w:t>
      </w:r>
      <w:proofErr w:type="spellStart"/>
      <w:r>
        <w:rPr>
          <w:b/>
        </w:rPr>
        <w:t>Sinty</w:t>
      </w:r>
      <w:proofErr w:type="spellEnd"/>
      <w:r>
        <w:t xml:space="preserve"> (Belgique)</w:t>
      </w:r>
    </w:p>
    <w:p w:rsidR="004F63EC" w:rsidRDefault="00C22801">
      <w:pPr>
        <w:pStyle w:val="Standard"/>
      </w:pPr>
      <w:r>
        <w:t xml:space="preserve">MOUVEMENT FREINET RUSSE : </w:t>
      </w:r>
      <w:r>
        <w:rPr>
          <w:b/>
        </w:rPr>
        <w:t xml:space="preserve">Elena </w:t>
      </w:r>
      <w:proofErr w:type="spellStart"/>
      <w:r>
        <w:rPr>
          <w:b/>
        </w:rPr>
        <w:t>Klepneva</w:t>
      </w:r>
      <w:proofErr w:type="spellEnd"/>
      <w:r>
        <w:t xml:space="preserve"> (Russie)</w:t>
      </w:r>
    </w:p>
    <w:p w:rsidR="004F63EC" w:rsidRDefault="00C22801">
      <w:pPr>
        <w:pStyle w:val="Standard"/>
      </w:pPr>
      <w:r>
        <w:t xml:space="preserve">NOVA ESCOLA GALEGA : Anton Costa </w:t>
      </w:r>
      <w:proofErr w:type="spellStart"/>
      <w:r>
        <w:t>Rico</w:t>
      </w:r>
      <w:proofErr w:type="spellEnd"/>
      <w:r>
        <w:t xml:space="preserve"> (Espagne)</w:t>
      </w:r>
    </w:p>
    <w:p w:rsidR="004F63EC" w:rsidRDefault="00C22801">
      <w:pPr>
        <w:pStyle w:val="Standard"/>
      </w:pPr>
      <w:r>
        <w:t>COLLECTIF QUEBECOIS de l’ECOLE MODERNE : Sylvie Cartier (Québec)</w:t>
      </w:r>
    </w:p>
    <w:p w:rsidR="004F63EC" w:rsidRDefault="00C22801">
      <w:pPr>
        <w:pStyle w:val="Standard"/>
      </w:pPr>
      <w:r>
        <w:t xml:space="preserve">ASSOCIATION BULGARE de l’ECOLE MODERNE : </w:t>
      </w:r>
      <w:proofErr w:type="spellStart"/>
      <w:r>
        <w:t>Boyanka</w:t>
      </w:r>
      <w:proofErr w:type="spellEnd"/>
      <w:r>
        <w:t xml:space="preserve"> </w:t>
      </w:r>
      <w:proofErr w:type="spellStart"/>
      <w:r>
        <w:t>Petkova</w:t>
      </w:r>
      <w:proofErr w:type="spellEnd"/>
      <w:r>
        <w:t xml:space="preserve"> (Bulgarie)-financement Amis de Freinet + ICEM</w:t>
      </w:r>
    </w:p>
    <w:p w:rsidR="004F63EC" w:rsidRDefault="00C22801">
      <w:pPr>
        <w:pStyle w:val="Standard"/>
      </w:pPr>
      <w:r>
        <w:t>INSTITUT COOPERATIF de l’ECOLE MODERNE</w:t>
      </w:r>
      <w:bookmarkStart w:id="0" w:name="_GoBack"/>
      <w:bookmarkEnd w:id="0"/>
      <w:r>
        <w:t xml:space="preserve"> : </w:t>
      </w:r>
      <w:r>
        <w:rPr>
          <w:b/>
        </w:rPr>
        <w:t>Marguerite Gomez</w:t>
      </w:r>
      <w:r>
        <w:t xml:space="preserve"> et</w:t>
      </w:r>
      <w:r>
        <w:rPr>
          <w:b/>
        </w:rPr>
        <w:t xml:space="preserve"> François Perdrial</w:t>
      </w:r>
      <w:r>
        <w:t xml:space="preserve"> (France)</w:t>
      </w:r>
    </w:p>
    <w:p w:rsidR="004F63EC" w:rsidRDefault="00C22801">
      <w:pPr>
        <w:pStyle w:val="Standard"/>
      </w:pPr>
      <w:r>
        <w:t>(en caractères gras, les participants du projet ERASMUS +)</w:t>
      </w:r>
    </w:p>
    <w:p w:rsidR="004F63EC" w:rsidRDefault="00C22801">
      <w:pPr>
        <w:pStyle w:val="Standard"/>
      </w:pPr>
      <w:r>
        <w:rPr>
          <w:b/>
        </w:rPr>
        <w:t>Participation prévue dans le programme</w:t>
      </w:r>
    </w:p>
    <w:p w:rsidR="004F63EC" w:rsidRDefault="00C22801">
      <w:pPr>
        <w:pStyle w:val="Standard"/>
      </w:pPr>
      <w:r>
        <w:t xml:space="preserve">2 ateliers : Le projet </w:t>
      </w:r>
      <w:proofErr w:type="spellStart"/>
      <w:r>
        <w:t>Bottega</w:t>
      </w:r>
      <w:proofErr w:type="spellEnd"/>
      <w:r>
        <w:t xml:space="preserve"> ( voir https://biennale-education.org/projet-bottega-de-la-communication-sur-les-enfants-en-difficulte-en-italie)  Cristina </w:t>
      </w:r>
      <w:proofErr w:type="spellStart"/>
      <w:r>
        <w:t>Carraturo</w:t>
      </w:r>
      <w:proofErr w:type="spellEnd"/>
      <w:r>
        <w:t xml:space="preserve">, Luigi </w:t>
      </w:r>
      <w:proofErr w:type="spellStart"/>
      <w:r>
        <w:t>Tammaro</w:t>
      </w:r>
      <w:proofErr w:type="spellEnd"/>
      <w:r>
        <w:t xml:space="preserve">, Lanfranco </w:t>
      </w:r>
      <w:proofErr w:type="spellStart"/>
      <w:r>
        <w:t>Genito</w:t>
      </w:r>
      <w:proofErr w:type="spellEnd"/>
      <w:r>
        <w:t xml:space="preserve">  ; l’école l’Envol de Laval (Québec) par Sylvie cartier et François Perdrial</w:t>
      </w:r>
    </w:p>
    <w:p w:rsidR="004F63EC" w:rsidRDefault="00C22801">
      <w:pPr>
        <w:pStyle w:val="Standard"/>
      </w:pPr>
      <w:r>
        <w:t xml:space="preserve">1 table ronde  Pédagogie active, pédagogie d’acteurs par Katrien </w:t>
      </w:r>
      <w:proofErr w:type="spellStart"/>
      <w:r>
        <w:t>Nijs</w:t>
      </w:r>
      <w:proofErr w:type="spellEnd"/>
      <w:r>
        <w:t xml:space="preserve"> et Virginie </w:t>
      </w:r>
      <w:proofErr w:type="spellStart"/>
      <w:r>
        <w:t>Sinty</w:t>
      </w:r>
      <w:proofErr w:type="spellEnd"/>
    </w:p>
    <w:p w:rsidR="004F63EC" w:rsidRDefault="00C22801">
      <w:pPr>
        <w:pStyle w:val="Standard"/>
      </w:pPr>
      <w:r>
        <w:t>1 débat : des outils de la pédagogie Freinet, le JOURNAL et le</w:t>
      </w:r>
      <w:r>
        <w:rPr>
          <w:shd w:val="clear" w:color="auto" w:fill="99FFFF"/>
        </w:rPr>
        <w:t xml:space="preserve"> </w:t>
      </w:r>
      <w:r>
        <w:t>TEXTE LIBRE au service de</w:t>
      </w:r>
      <w:r>
        <w:rPr>
          <w:shd w:val="clear" w:color="auto" w:fill="99FFFF"/>
        </w:rPr>
        <w:t xml:space="preserve"> </w:t>
      </w:r>
      <w:r>
        <w:t>l'apprentissage du français auprès des personnes migrantes. Quelles pratiques ? Quels enjeux ? -</w:t>
      </w:r>
      <w:r>
        <w:rPr>
          <w:shd w:val="clear" w:color="auto" w:fill="99FFFF"/>
        </w:rPr>
        <w:t xml:space="preserve"> </w:t>
      </w:r>
      <w:r>
        <w:t>animé par Marguerite Gomez.</w:t>
      </w:r>
    </w:p>
    <w:p w:rsidR="004F63EC" w:rsidRDefault="00C22801">
      <w:pPr>
        <w:pStyle w:val="Standard"/>
      </w:pPr>
      <w:r>
        <w:rPr>
          <w:b/>
        </w:rPr>
        <w:t>CARACTERISTIQUES PRATIQUES :</w:t>
      </w:r>
    </w:p>
    <w:p w:rsidR="004F63EC" w:rsidRDefault="00C22801">
      <w:pPr>
        <w:pStyle w:val="Standard"/>
      </w:pPr>
      <w:r>
        <w:rPr>
          <w:b/>
        </w:rPr>
        <w:t>Arrivées et départs de la Biennale :</w:t>
      </w:r>
      <w:r>
        <w:t xml:space="preserve"> Malgré les difficultés dues aux grèves de la SNCF, les perturbations  n’ont que légèrement affecté</w:t>
      </w:r>
      <w:r>
        <w:rPr>
          <w:strike/>
        </w:rPr>
        <w:t xml:space="preserve"> </w:t>
      </w:r>
      <w:r>
        <w:t>le groupe. Cela a été une bonne initiative de nous faire arriver la veille de l’ouverture</w:t>
      </w:r>
      <w:r w:rsidR="005166F3">
        <w:t>.</w:t>
      </w:r>
    </w:p>
    <w:p w:rsidR="004F63EC" w:rsidRDefault="00C22801">
      <w:pPr>
        <w:pStyle w:val="Standard"/>
      </w:pPr>
      <w:r>
        <w:t>Hébergement et Restauration : Satisfaisant bien que les chambres de l’hôtel Ibis gare soient trop petites pour deux personnes</w:t>
      </w:r>
      <w:r w:rsidR="005166F3">
        <w:t>.</w:t>
      </w:r>
    </w:p>
    <w:p w:rsidR="004F63EC" w:rsidRDefault="00C22801">
      <w:pPr>
        <w:pStyle w:val="Standard"/>
      </w:pPr>
      <w:r>
        <w:lastRenderedPageBreak/>
        <w:t>Transport urbain : Au deuxième jour les transports quotidiens entre hôtels et Biennale ont été régulés à notre grande satisfaction</w:t>
      </w:r>
      <w:r w:rsidR="005166F3">
        <w:t>.</w:t>
      </w:r>
    </w:p>
    <w:p w:rsidR="004F63EC" w:rsidRDefault="00C22801">
      <w:pPr>
        <w:pStyle w:val="Standard"/>
      </w:pPr>
      <w:r>
        <w:t>Vie dans la Biennale  à l’université de Poitiers : Très bon accueil, lieu convivial, très grandes salles</w:t>
      </w:r>
      <w:r w:rsidR="005166F3">
        <w:t>.</w:t>
      </w:r>
    </w:p>
    <w:p w:rsidR="004F63EC" w:rsidRDefault="004F63EC">
      <w:pPr>
        <w:pStyle w:val="Standard"/>
      </w:pPr>
    </w:p>
    <w:p w:rsidR="004F63EC" w:rsidRDefault="00C22801">
      <w:pPr>
        <w:pStyle w:val="Standard"/>
        <w:rPr>
          <w:b/>
        </w:rPr>
      </w:pPr>
      <w:r>
        <w:rPr>
          <w:b/>
        </w:rPr>
        <w:t>CARACTERISTIQUES  POLITIQUES</w:t>
      </w:r>
    </w:p>
    <w:p w:rsidR="004F63EC" w:rsidRDefault="00C22801">
      <w:pPr>
        <w:pStyle w:val="Standard"/>
      </w:pPr>
      <w:r>
        <w:t xml:space="preserve">Ateliers et Débats ont permis aux différents membres de la FIMEM d’entrer en contact direct avec leurs compatriotes qui étaient dans d’autres mouvements FICEMEA, LIEN, </w:t>
      </w:r>
      <w:proofErr w:type="spellStart"/>
      <w:r>
        <w:t>etc</w:t>
      </w:r>
      <w:proofErr w:type="spellEnd"/>
      <w:r>
        <w:t>…</w:t>
      </w:r>
    </w:p>
    <w:p w:rsidR="004F63EC" w:rsidRDefault="00C22801">
      <w:pPr>
        <w:pStyle w:val="Standard"/>
      </w:pPr>
      <w:r>
        <w:t xml:space="preserve">Les regroupements ne se sont pas faits entre d’un côté la FIMEM et de l’autre les autres mouvements, mais entre espaces géographiques : pays du Maghreb et </w:t>
      </w:r>
      <w:proofErr w:type="spellStart"/>
      <w:r>
        <w:t>Machrek</w:t>
      </w:r>
      <w:proofErr w:type="spellEnd"/>
      <w:r>
        <w:t>, Russes et Bulgares, Belges,</w:t>
      </w:r>
      <w:r>
        <w:rPr>
          <w:i/>
          <w:iCs/>
          <w:shd w:val="clear" w:color="auto" w:fill="66FFFF"/>
        </w:rPr>
        <w:t xml:space="preserve"> </w:t>
      </w:r>
      <w:r>
        <w:rPr>
          <w:shd w:val="clear" w:color="auto" w:fill="66FFFF"/>
        </w:rPr>
        <w:t xml:space="preserve"> </w:t>
      </w:r>
      <w:r>
        <w:t xml:space="preserve">Espagne et Amérique latine, </w:t>
      </w:r>
      <w:proofErr w:type="spellStart"/>
      <w:r>
        <w:t>etc</w:t>
      </w:r>
      <w:proofErr w:type="spellEnd"/>
      <w:r>
        <w:t>… D’où la découverte de cultures éducatives et politiques différentes, dans des mondes similaires</w:t>
      </w:r>
    </w:p>
    <w:p w:rsidR="004F63EC" w:rsidRDefault="00C22801">
      <w:pPr>
        <w:pStyle w:val="Standard"/>
      </w:pPr>
      <w:r>
        <w:t>Les conférences, toutes de qualité,  ont permis à tous d’avoir un socle commun de référence, source de débats et de discussions</w:t>
      </w:r>
      <w:r w:rsidR="005166F3">
        <w:t>.</w:t>
      </w:r>
    </w:p>
    <w:p w:rsidR="004F63EC" w:rsidRDefault="00C22801">
      <w:pPr>
        <w:pStyle w:val="Standard"/>
      </w:pPr>
      <w:r>
        <w:t>Les tables rondes ont mêlé  des intervenants de différents pays montrant le caractère internationale de cette Biennale</w:t>
      </w:r>
      <w:r w:rsidR="005166F3">
        <w:t>.</w:t>
      </w:r>
    </w:p>
    <w:p w:rsidR="004F63EC" w:rsidRDefault="00C22801">
      <w:pPr>
        <w:pStyle w:val="Standard"/>
      </w:pPr>
      <w:r>
        <w:t>Les langues étrangères loin d’être un obstacle sont devenues un atout d’écoute et de compréhension</w:t>
      </w:r>
      <w:r w:rsidR="005166F3">
        <w:t>.</w:t>
      </w:r>
    </w:p>
    <w:p w:rsidR="004F63EC" w:rsidRDefault="00C22801">
      <w:pPr>
        <w:pStyle w:val="Standard"/>
      </w:pPr>
      <w:r>
        <w:t>Le repas informel du premier soir (la veille du début de la Biennale) fut un lieu de premières rencontres et de retrouvailles en tout point remarquables, soirée très bien organisée.</w:t>
      </w:r>
    </w:p>
    <w:p w:rsidR="004F63EC" w:rsidRDefault="00C22801">
      <w:pPr>
        <w:pStyle w:val="Standard"/>
      </w:pPr>
      <w:r>
        <w:t xml:space="preserve">L’accueil à la Mairie de tous les internationaux a permis à tous de découvrir la villa Bloch et les poètes en résidence dont l’Iranien Mohamed Bamm et le Camerounais </w:t>
      </w:r>
      <w:proofErr w:type="spellStart"/>
      <w:r>
        <w:t>Kouam</w:t>
      </w:r>
      <w:proofErr w:type="spellEnd"/>
      <w:r>
        <w:t xml:space="preserve"> Tawa. Cette rencontre à permis aussi  à tous de se </w:t>
      </w:r>
      <w:r w:rsidR="005166F3">
        <w:t>rencontrer.</w:t>
      </w:r>
    </w:p>
    <w:p w:rsidR="004F63EC" w:rsidRDefault="00C22801">
      <w:pPr>
        <w:pStyle w:val="Standard"/>
      </w:pPr>
      <w:r>
        <w:t xml:space="preserve">La </w:t>
      </w:r>
      <w:proofErr w:type="spellStart"/>
      <w:r>
        <w:t>conférenc</w:t>
      </w:r>
      <w:proofErr w:type="spellEnd"/>
      <w:r>
        <w:t xml:space="preserve"> e :  Les Droits de l'enfant  à l’école, Pour une éducation à la citoyenneté participative</w:t>
      </w:r>
      <w:r>
        <w:rPr>
          <w:i/>
          <w:iCs/>
        </w:rPr>
        <w:t xml:space="preserve">  </w:t>
      </w:r>
      <w:r>
        <w:t xml:space="preserve"> de Jean Le Gal a été pour beaucoup un temps fort</w:t>
      </w:r>
      <w:r w:rsidR="005166F3">
        <w:t>.</w:t>
      </w:r>
    </w:p>
    <w:p w:rsidR="004F63EC" w:rsidRDefault="00C22801">
      <w:pPr>
        <w:pStyle w:val="Standard"/>
      </w:pPr>
      <w:r>
        <w:t>Chacun des 17 membres a participé à de nombreux ateliers, débats et tables rondes , cela permet à la FIMEM d’avoir des comptes-rendus multiples des ateliers de chacun d’entre nous.</w:t>
      </w:r>
    </w:p>
    <w:p w:rsidR="004F63EC" w:rsidRDefault="004F63EC">
      <w:pPr>
        <w:pStyle w:val="Standard"/>
      </w:pPr>
    </w:p>
    <w:p w:rsidR="004F63EC" w:rsidRDefault="00C22801">
      <w:pPr>
        <w:pStyle w:val="Standard"/>
      </w:pPr>
      <w:r>
        <w:t>Perspectives et désirs :</w:t>
      </w:r>
    </w:p>
    <w:p w:rsidR="004F63EC" w:rsidRDefault="00C22801">
      <w:pPr>
        <w:pStyle w:val="Standard"/>
      </w:pPr>
      <w:r>
        <w:t>Construire dans nos pays respectifs des alliances à la base avec les membres de l’éducation nouvelle et organiser si possible de petites « biennale</w:t>
      </w:r>
      <w:r w:rsidR="005166F3">
        <w:t>s</w:t>
      </w:r>
      <w:r>
        <w:t> » dans les pays.</w:t>
      </w:r>
    </w:p>
    <w:p w:rsidR="004F63EC" w:rsidRDefault="00C22801">
      <w:pPr>
        <w:pStyle w:val="Standard"/>
      </w:pPr>
      <w:r>
        <w:t>Faire connaître les  différents courants  qui composent la biennale (</w:t>
      </w:r>
      <w:proofErr w:type="spellStart"/>
      <w:r>
        <w:t>Education</w:t>
      </w:r>
      <w:proofErr w:type="spellEnd"/>
      <w:r>
        <w:t>, Animation,…)</w:t>
      </w:r>
    </w:p>
    <w:p w:rsidR="004F63EC" w:rsidRDefault="00C22801">
      <w:pPr>
        <w:pStyle w:val="Standard"/>
      </w:pPr>
      <w:r>
        <w:t xml:space="preserve">Construire un front commun, au sein de nos pays et aussi de la FIMEM pour lutter contre la marchandisation, les politiques régressives qui nous entourent, ... dans la perspective de la défense inconditionnelle des Droits de l'enfant et de la mise en </w:t>
      </w:r>
      <w:proofErr w:type="spellStart"/>
      <w:r>
        <w:t>oeuvre</w:t>
      </w:r>
      <w:proofErr w:type="spellEnd"/>
      <w:r>
        <w:t xml:space="preserve"> de la pédagogie Freinet comme éducation émancipatrice.</w:t>
      </w:r>
    </w:p>
    <w:p w:rsidR="004F63EC" w:rsidRDefault="00C22801">
      <w:pPr>
        <w:pStyle w:val="Standard"/>
      </w:pPr>
      <w:r>
        <w:lastRenderedPageBreak/>
        <w:t xml:space="preserve"> Suite à la conférence de clôture de </w:t>
      </w:r>
      <w:proofErr w:type="spellStart"/>
      <w:r>
        <w:t>Conny</w:t>
      </w:r>
      <w:proofErr w:type="spellEnd"/>
      <w:r>
        <w:t xml:space="preserve"> Reuter, pourquoi la FIMEM n’adhérerait-elle pas à la plate- forme</w:t>
      </w:r>
      <w:r>
        <w:rPr>
          <w:b/>
        </w:rPr>
        <w:t xml:space="preserve"> SOLIDAR ? http://www.solidar.org/en/about-us/solidar</w:t>
      </w:r>
    </w:p>
    <w:p w:rsidR="004F63EC" w:rsidRDefault="00C22801">
      <w:pPr>
        <w:pStyle w:val="Standard"/>
      </w:pPr>
      <w:r>
        <w:t>Participer à</w:t>
      </w:r>
      <w:r>
        <w:rPr>
          <w:shd w:val="clear" w:color="auto" w:fill="66FFFF"/>
        </w:rPr>
        <w:t xml:space="preserve"> </w:t>
      </w:r>
      <w:r>
        <w:t>une 3ème Biennale en 2021 ?</w:t>
      </w:r>
    </w:p>
    <w:p w:rsidR="004F63EC" w:rsidRDefault="00C22801">
      <w:pPr>
        <w:pStyle w:val="Standard"/>
      </w:pPr>
      <w:r>
        <w:t>CR fait le 3 novembre par François  Perdrial revu et corrigé par Marguerite Gomez</w:t>
      </w:r>
    </w:p>
    <w:p w:rsidR="004F63EC" w:rsidRDefault="00C22801">
      <w:pPr>
        <w:pStyle w:val="Standard"/>
        <w:rPr>
          <w:b/>
        </w:rPr>
      </w:pPr>
      <w:r>
        <w:rPr>
          <w:b/>
        </w:rPr>
        <w:t>Photo d’une partie de la délégation : https://www.fimem-freinet.org/fr/node/3534</w:t>
      </w:r>
    </w:p>
    <w:p w:rsidR="004F63EC" w:rsidRDefault="004F63EC">
      <w:pPr>
        <w:pStyle w:val="Standard"/>
      </w:pPr>
    </w:p>
    <w:sectPr w:rsidR="004F63EC" w:rsidSect="004F63EC">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EB8" w:rsidRDefault="001B1EB8" w:rsidP="004F63EC">
      <w:pPr>
        <w:spacing w:after="0" w:line="240" w:lineRule="auto"/>
      </w:pPr>
      <w:r>
        <w:separator/>
      </w:r>
    </w:p>
  </w:endnote>
  <w:endnote w:type="continuationSeparator" w:id="0">
    <w:p w:rsidR="001B1EB8" w:rsidRDefault="001B1EB8" w:rsidP="004F6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EB8" w:rsidRDefault="001B1EB8" w:rsidP="004F63EC">
      <w:pPr>
        <w:spacing w:after="0" w:line="240" w:lineRule="auto"/>
      </w:pPr>
      <w:r w:rsidRPr="004F63EC">
        <w:rPr>
          <w:color w:val="000000"/>
        </w:rPr>
        <w:separator/>
      </w:r>
    </w:p>
  </w:footnote>
  <w:footnote w:type="continuationSeparator" w:id="0">
    <w:p w:rsidR="001B1EB8" w:rsidRDefault="001B1EB8" w:rsidP="004F63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4F63EC"/>
    <w:rsid w:val="001B1EB8"/>
    <w:rsid w:val="004F63EC"/>
    <w:rsid w:val="005166F3"/>
    <w:rsid w:val="007570A5"/>
    <w:rsid w:val="00C22801"/>
    <w:rsid w:val="00C632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fr-FR" w:eastAsia="fr-FR"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63EC"/>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F63EC"/>
    <w:pPr>
      <w:widowControl/>
      <w:suppressAutoHyphens/>
    </w:pPr>
  </w:style>
  <w:style w:type="paragraph" w:customStyle="1" w:styleId="Heading">
    <w:name w:val="Heading"/>
    <w:basedOn w:val="Standard"/>
    <w:next w:val="Textbody"/>
    <w:rsid w:val="004F63EC"/>
    <w:pPr>
      <w:keepNext/>
      <w:spacing w:before="240" w:after="120"/>
    </w:pPr>
    <w:rPr>
      <w:rFonts w:ascii="Arial" w:eastAsia="Microsoft YaHei" w:hAnsi="Arial" w:cs="Mangal"/>
      <w:sz w:val="28"/>
      <w:szCs w:val="28"/>
    </w:rPr>
  </w:style>
  <w:style w:type="paragraph" w:customStyle="1" w:styleId="Textbody">
    <w:name w:val="Text body"/>
    <w:basedOn w:val="Standard"/>
    <w:rsid w:val="004F63EC"/>
    <w:pPr>
      <w:spacing w:after="120"/>
    </w:pPr>
  </w:style>
  <w:style w:type="paragraph" w:styleId="Liste">
    <w:name w:val="List"/>
    <w:basedOn w:val="Textbody"/>
    <w:rsid w:val="004F63EC"/>
    <w:rPr>
      <w:rFonts w:cs="Mangal"/>
    </w:rPr>
  </w:style>
  <w:style w:type="paragraph" w:customStyle="1" w:styleId="Caption">
    <w:name w:val="Caption"/>
    <w:basedOn w:val="Standard"/>
    <w:rsid w:val="004F63EC"/>
    <w:pPr>
      <w:suppressLineNumbers/>
      <w:spacing w:before="120" w:after="120"/>
    </w:pPr>
    <w:rPr>
      <w:rFonts w:cs="Mangal"/>
      <w:i/>
      <w:iCs/>
      <w:sz w:val="24"/>
      <w:szCs w:val="24"/>
    </w:rPr>
  </w:style>
  <w:style w:type="paragraph" w:customStyle="1" w:styleId="Index">
    <w:name w:val="Index"/>
    <w:basedOn w:val="Standard"/>
    <w:rsid w:val="004F63EC"/>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733</Words>
  <Characters>4034</Characters>
  <Application>Microsoft Office Word</Application>
  <DocSecurity>0</DocSecurity>
  <Lines>33</Lines>
  <Paragraphs>9</Paragraphs>
  <ScaleCrop>false</ScaleCrop>
  <Company>Grizli777</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dc:creator>
  <cp:lastModifiedBy>perdrial François</cp:lastModifiedBy>
  <cp:revision>3</cp:revision>
  <dcterms:created xsi:type="dcterms:W3CDTF">2019-11-05T15:26:00Z</dcterms:created>
  <dcterms:modified xsi:type="dcterms:W3CDTF">2019-11-13T08:40:00Z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