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5BCF" w14:textId="77777777" w:rsidR="002A0E05" w:rsidRPr="00D90C10" w:rsidRDefault="00BF1187" w:rsidP="002A0E05">
      <w:pPr>
        <w:rPr>
          <w:sz w:val="28"/>
          <w:szCs w:val="28"/>
          <w:lang w:val="es-ES_tradnl"/>
        </w:rPr>
      </w:pPr>
      <w:r w:rsidRPr="00D90C10">
        <w:rPr>
          <w:noProof/>
          <w:sz w:val="28"/>
          <w:szCs w:val="28"/>
          <w:lang w:val="fr-FR" w:eastAsia="fr-FR"/>
        </w:rPr>
        <w:drawing>
          <wp:inline distT="0" distB="0" distL="0" distR="0" wp14:anchorId="194DBF52" wp14:editId="56B15A45">
            <wp:extent cx="4608901" cy="53340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DDB61" w14:textId="77777777" w:rsidR="002A0E05" w:rsidRPr="00D90C10" w:rsidRDefault="002A0E05" w:rsidP="002A0E05">
      <w:pPr>
        <w:jc w:val="center"/>
        <w:rPr>
          <w:i/>
          <w:sz w:val="28"/>
          <w:szCs w:val="28"/>
          <w:lang w:val="es-ES_tradnl"/>
        </w:rPr>
      </w:pPr>
      <w:r w:rsidRPr="00D90C10">
        <w:rPr>
          <w:i/>
          <w:sz w:val="28"/>
          <w:szCs w:val="28"/>
          <w:lang w:val="es-ES_tradnl"/>
        </w:rPr>
        <w:t xml:space="preserve">Me pareció oportuno retomar esta carta de la Presidencia, publicada después de la reunión de </w:t>
      </w:r>
      <w:proofErr w:type="spellStart"/>
      <w:r w:rsidRPr="00D90C10">
        <w:rPr>
          <w:i/>
          <w:sz w:val="28"/>
          <w:szCs w:val="28"/>
          <w:lang w:val="es-ES_tradnl"/>
        </w:rPr>
        <w:t>Lokossa</w:t>
      </w:r>
      <w:proofErr w:type="spellEnd"/>
      <w:r w:rsidRPr="00D90C10">
        <w:rPr>
          <w:i/>
          <w:sz w:val="28"/>
          <w:szCs w:val="28"/>
          <w:lang w:val="es-ES_tradnl"/>
        </w:rPr>
        <w:t xml:space="preserve"> en 2017, porque refleja exactamente lo que encontrarán en el informe moral, el informe sobre las actividades de la Junta Directiva de 2016-2018 y las orientaciones: perspectivas para 2018-2020.  Perdón por el duplicado para aquellos que ya lo habían leído!</w:t>
      </w:r>
    </w:p>
    <w:p w14:paraId="71C60781" w14:textId="77777777" w:rsidR="002A0E05" w:rsidRPr="00D90C10" w:rsidRDefault="002A0E05" w:rsidP="002A0E05">
      <w:pPr>
        <w:jc w:val="center"/>
        <w:rPr>
          <w:b/>
          <w:sz w:val="28"/>
          <w:szCs w:val="28"/>
          <w:lang w:val="es-ES_tradnl"/>
        </w:rPr>
      </w:pPr>
      <w:r w:rsidRPr="00D90C10">
        <w:rPr>
          <w:b/>
          <w:sz w:val="28"/>
          <w:szCs w:val="28"/>
          <w:lang w:val="es-ES_tradnl"/>
        </w:rPr>
        <w:t>Carta de la Presidencia</w:t>
      </w:r>
    </w:p>
    <w:p w14:paraId="551AD5F3" w14:textId="6A52B724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Recordatorio del principio de los</w:t>
      </w:r>
      <w:r w:rsidR="009E5FB1" w:rsidRPr="00D90C10">
        <w:rPr>
          <w:sz w:val="28"/>
          <w:szCs w:val="28"/>
          <w:lang w:val="es-ES_tradnl"/>
        </w:rPr>
        <w:t xml:space="preserve"> vasos comunicantes, tan importante</w:t>
      </w:r>
      <w:r w:rsidRPr="00D90C10">
        <w:rPr>
          <w:sz w:val="28"/>
          <w:szCs w:val="28"/>
          <w:lang w:val="es-ES_tradnl"/>
        </w:rPr>
        <w:t xml:space="preserve"> p</w:t>
      </w:r>
      <w:r w:rsidR="009E5FB1" w:rsidRPr="00D90C10">
        <w:rPr>
          <w:sz w:val="28"/>
          <w:szCs w:val="28"/>
          <w:lang w:val="es-ES_tradnl"/>
        </w:rPr>
        <w:t>ara</w:t>
      </w:r>
      <w:r w:rsidRPr="00D90C10">
        <w:rPr>
          <w:sz w:val="28"/>
          <w:szCs w:val="28"/>
          <w:lang w:val="es-ES_tradnl"/>
        </w:rPr>
        <w:t xml:space="preserve"> Freinet: </w:t>
      </w:r>
    </w:p>
    <w:p w14:paraId="018EAF50" w14:textId="77777777" w:rsidR="002A0E05" w:rsidRPr="00D90C10" w:rsidRDefault="002A0E05" w:rsidP="002A0E05">
      <w:pPr>
        <w:rPr>
          <w:i/>
          <w:sz w:val="28"/>
          <w:szCs w:val="28"/>
          <w:lang w:val="es-ES_tradnl"/>
        </w:rPr>
      </w:pPr>
      <w:r w:rsidRPr="00D90C10">
        <w:rPr>
          <w:i/>
          <w:sz w:val="28"/>
          <w:szCs w:val="28"/>
          <w:lang w:val="es-ES_tradnl"/>
        </w:rPr>
        <w:t>"Un colectivo fuerte fortalece a cada individuo y grupo y los individuos y grupos fuertes moldean y fortalecen al colectivo</w:t>
      </w:r>
      <w:r w:rsidR="00DC28C5" w:rsidRPr="00D90C10">
        <w:rPr>
          <w:i/>
          <w:sz w:val="28"/>
          <w:szCs w:val="28"/>
          <w:lang w:val="es-ES_tradnl"/>
        </w:rPr>
        <w:t> »</w:t>
      </w:r>
      <w:r w:rsidRPr="00D90C10">
        <w:rPr>
          <w:i/>
          <w:sz w:val="28"/>
          <w:szCs w:val="28"/>
          <w:lang w:val="es-ES_tradnl"/>
        </w:rPr>
        <w:t xml:space="preserve">.   </w:t>
      </w:r>
    </w:p>
    <w:p w14:paraId="59E82FFB" w14:textId="0248BF04" w:rsidR="002A0E05" w:rsidRPr="00D90C10" w:rsidRDefault="002A0E05" w:rsidP="002A0E05">
      <w:pPr>
        <w:jc w:val="center"/>
        <w:rPr>
          <w:color w:val="0070C0"/>
          <w:sz w:val="28"/>
          <w:szCs w:val="28"/>
          <w:lang w:val="es-ES_tradnl"/>
        </w:rPr>
      </w:pPr>
      <w:r w:rsidRPr="00D90C10">
        <w:rPr>
          <w:color w:val="0070C0"/>
          <w:sz w:val="28"/>
          <w:szCs w:val="28"/>
          <w:lang w:val="es-ES_tradnl"/>
        </w:rPr>
        <w:t xml:space="preserve">¿Por qué </w:t>
      </w:r>
      <w:r w:rsidR="009E5FB1" w:rsidRPr="00D90C10">
        <w:rPr>
          <w:color w:val="0070C0"/>
          <w:sz w:val="28"/>
          <w:szCs w:val="28"/>
          <w:lang w:val="es-ES_tradnl"/>
        </w:rPr>
        <w:t xml:space="preserve">la </w:t>
      </w:r>
      <w:r w:rsidRPr="00D90C10">
        <w:rPr>
          <w:color w:val="0070C0"/>
          <w:sz w:val="28"/>
          <w:szCs w:val="28"/>
          <w:lang w:val="es-ES_tradnl"/>
        </w:rPr>
        <w:t>FIMEM?  ¿Para quién?</w:t>
      </w:r>
    </w:p>
    <w:p w14:paraId="3B85988F" w14:textId="06379CE0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Mi experiencia de cuatro años en la junta directiva </w:t>
      </w:r>
      <w:r w:rsidR="009E5FB1" w:rsidRPr="00D90C10">
        <w:rPr>
          <w:sz w:val="28"/>
          <w:szCs w:val="28"/>
          <w:lang w:val="es-ES_tradnl"/>
        </w:rPr>
        <w:t xml:space="preserve">(consejo administrador) </w:t>
      </w:r>
      <w:r w:rsidRPr="00D90C10">
        <w:rPr>
          <w:sz w:val="28"/>
          <w:szCs w:val="28"/>
          <w:lang w:val="es-ES_tradnl"/>
        </w:rPr>
        <w:t xml:space="preserve">de </w:t>
      </w:r>
      <w:r w:rsidR="009E5FB1" w:rsidRPr="00D90C10">
        <w:rPr>
          <w:sz w:val="28"/>
          <w:szCs w:val="28"/>
          <w:lang w:val="es-ES_tradnl"/>
        </w:rPr>
        <w:t xml:space="preserve">la </w:t>
      </w:r>
      <w:r w:rsidRPr="00D90C10">
        <w:rPr>
          <w:sz w:val="28"/>
          <w:szCs w:val="28"/>
          <w:lang w:val="es-ES_tradnl"/>
        </w:rPr>
        <w:t>FIMEM me lleva a cuestionar la utilidad de nuestra Federación en su forma actual y a e</w:t>
      </w:r>
      <w:r w:rsidR="009E5FB1" w:rsidRPr="00D90C10">
        <w:rPr>
          <w:sz w:val="28"/>
          <w:szCs w:val="28"/>
          <w:lang w:val="es-ES_tradnl"/>
        </w:rPr>
        <w:t>xplorar con ustedes manera</w:t>
      </w:r>
      <w:r w:rsidRPr="00D90C10">
        <w:rPr>
          <w:sz w:val="28"/>
          <w:szCs w:val="28"/>
          <w:lang w:val="es-ES_tradnl"/>
        </w:rPr>
        <w:t xml:space="preserve">s prometedoras para fortalecerla y modernizarla en un futuro muy cercano. </w:t>
      </w:r>
    </w:p>
    <w:p w14:paraId="0F3A8C3B" w14:textId="77777777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Esta extraordinaria herramienta de promoción, consolidación y movilización puede realmente jugar un papel más importante con todos aquellos que están interesados en la PF y por lo tanto preocupados por todos los fenómenos ambientales que tienen una influencia innegable en la escuela. </w:t>
      </w:r>
    </w:p>
    <w:p w14:paraId="54226496" w14:textId="77777777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Pienso en la implicación de los movimientos miembros, por supuesto, pero también de todos los miembros que se sienten preocupados y desean compartir sus ideas para asegurar la vitalidad, la influencia y la sostenibilidad de FIMEM? </w:t>
      </w:r>
    </w:p>
    <w:p w14:paraId="4679AE53" w14:textId="77777777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lastRenderedPageBreak/>
        <w:t xml:space="preserve">¿Qué es lo que hay que cambiar, qué es lo que hay que modificar para que el FIMEM se convierta en un </w:t>
      </w:r>
      <w:r w:rsidRPr="00AA0C24">
        <w:rPr>
          <w:color w:val="000000" w:themeColor="text1"/>
          <w:sz w:val="28"/>
          <w:szCs w:val="28"/>
          <w:lang w:val="es-ES_tradnl"/>
        </w:rPr>
        <w:t xml:space="preserve">INCONTRUMPIBLE para todos </w:t>
      </w:r>
      <w:r w:rsidRPr="00D90C10">
        <w:rPr>
          <w:sz w:val="28"/>
          <w:szCs w:val="28"/>
          <w:lang w:val="es-ES_tradnl"/>
        </w:rPr>
        <w:t xml:space="preserve">los que decidan unirse? </w:t>
      </w:r>
    </w:p>
    <w:p w14:paraId="0FB261E4" w14:textId="4EC36CF3" w:rsidR="00892D06" w:rsidRPr="00AA0C24" w:rsidRDefault="00892D06" w:rsidP="002A0E05">
      <w:pPr>
        <w:rPr>
          <w:color w:val="000000" w:themeColor="text1"/>
          <w:sz w:val="28"/>
          <w:szCs w:val="28"/>
          <w:lang w:val="es-ES_tradnl"/>
        </w:rPr>
      </w:pPr>
      <w:bookmarkStart w:id="0" w:name="_GoBack"/>
      <w:r w:rsidRPr="00AA0C24">
        <w:rPr>
          <w:color w:val="000000" w:themeColor="text1"/>
          <w:sz w:val="28"/>
          <w:szCs w:val="28"/>
          <w:lang w:val="es-ES_tradnl"/>
        </w:rPr>
        <w:t>¿Qué es lo que hay que cambiar, qué es lo que hay que modificar para que el FIMEM sea indispensable para todos los que optan por unirse?</w:t>
      </w:r>
    </w:p>
    <w:p w14:paraId="45218C34" w14:textId="77777777" w:rsidR="002A0E05" w:rsidRPr="00AA0C24" w:rsidRDefault="002A0E05" w:rsidP="002A0E05">
      <w:pPr>
        <w:rPr>
          <w:b/>
          <w:color w:val="000000" w:themeColor="text1"/>
          <w:sz w:val="28"/>
          <w:szCs w:val="28"/>
          <w:lang w:val="es-ES_tradnl"/>
        </w:rPr>
      </w:pPr>
      <w:r w:rsidRPr="00AA0C24">
        <w:rPr>
          <w:b/>
          <w:color w:val="000000" w:themeColor="text1"/>
          <w:sz w:val="28"/>
          <w:szCs w:val="28"/>
          <w:lang w:val="es-ES_tradnl"/>
        </w:rPr>
        <w:t xml:space="preserve">Algunas pistas: </w:t>
      </w:r>
    </w:p>
    <w:p w14:paraId="330C8FDE" w14:textId="5785E2FA" w:rsidR="002A0E05" w:rsidRPr="00AA0C24" w:rsidRDefault="002A0E05" w:rsidP="00556DEA">
      <w:pPr>
        <w:pStyle w:val="Pardeliste"/>
        <w:numPr>
          <w:ilvl w:val="0"/>
          <w:numId w:val="1"/>
        </w:numPr>
        <w:rPr>
          <w:b/>
          <w:color w:val="000000" w:themeColor="text1"/>
          <w:sz w:val="28"/>
          <w:szCs w:val="28"/>
          <w:lang w:val="es-ES_tradnl"/>
        </w:rPr>
      </w:pPr>
      <w:r w:rsidRPr="00AA0C24">
        <w:rPr>
          <w:b/>
          <w:color w:val="000000" w:themeColor="text1"/>
          <w:sz w:val="28"/>
          <w:szCs w:val="28"/>
          <w:lang w:val="es-ES_tradnl"/>
        </w:rPr>
        <w:t xml:space="preserve">Una Junta Directiva electa, productiva, comprometida y disponible </w:t>
      </w:r>
    </w:p>
    <w:p w14:paraId="03F7FD7C" w14:textId="5434D995" w:rsidR="002A0E05" w:rsidRPr="00AA0C24" w:rsidRDefault="00556DEA" w:rsidP="002A0E05">
      <w:pPr>
        <w:rPr>
          <w:color w:val="000000" w:themeColor="text1"/>
          <w:sz w:val="28"/>
          <w:szCs w:val="28"/>
          <w:lang w:val="es-ES_tradnl"/>
        </w:rPr>
      </w:pPr>
      <w:r w:rsidRPr="00AA0C24">
        <w:rPr>
          <w:color w:val="000000" w:themeColor="text1"/>
          <w:sz w:val="28"/>
          <w:szCs w:val="28"/>
          <w:lang w:val="es-ES_tradnl"/>
        </w:rPr>
        <w:t>Qu</w:t>
      </w:r>
      <w:r w:rsidR="00377EA4" w:rsidRPr="00AA0C24">
        <w:rPr>
          <w:color w:val="000000" w:themeColor="text1"/>
          <w:sz w:val="28"/>
          <w:szCs w:val="28"/>
          <w:lang w:val="es-ES_tradnl"/>
        </w:rPr>
        <w:t>ién</w:t>
      </w:r>
      <w:r w:rsidRPr="00AA0C24">
        <w:rPr>
          <w:color w:val="000000" w:themeColor="text1"/>
          <w:sz w:val="28"/>
          <w:szCs w:val="28"/>
          <w:lang w:val="es-ES_tradnl"/>
        </w:rPr>
        <w:t xml:space="preserve"> </w:t>
      </w:r>
      <w:r w:rsidR="002A0E05" w:rsidRPr="00AA0C24">
        <w:rPr>
          <w:color w:val="000000" w:themeColor="text1"/>
          <w:sz w:val="28"/>
          <w:szCs w:val="28"/>
          <w:lang w:val="es-ES_tradnl"/>
        </w:rPr>
        <w:t xml:space="preserve">inicia, sugiere, consulta, valida, agrupa, coordina y pone a disposición buenas prácticas, tanto organizativas como pedagógicas </w:t>
      </w:r>
    </w:p>
    <w:bookmarkEnd w:id="0"/>
    <w:p w14:paraId="5BC43C9C" w14:textId="7A01C138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Para hac</w:t>
      </w:r>
      <w:r w:rsidR="00377EA4" w:rsidRPr="00D90C10">
        <w:rPr>
          <w:sz w:val="28"/>
          <w:szCs w:val="28"/>
          <w:lang w:val="es-ES_tradnl"/>
        </w:rPr>
        <w:t>er evolucionar este trabaj</w:t>
      </w:r>
      <w:r w:rsidR="00556DEA" w:rsidRPr="00D90C10">
        <w:rPr>
          <w:sz w:val="28"/>
          <w:szCs w:val="28"/>
          <w:lang w:val="es-ES_tradnl"/>
        </w:rPr>
        <w:t>o inmenso</w:t>
      </w:r>
      <w:r w:rsidRPr="00D90C10">
        <w:rPr>
          <w:sz w:val="28"/>
          <w:szCs w:val="28"/>
          <w:lang w:val="es-ES_tradnl"/>
        </w:rPr>
        <w:t xml:space="preserve">, necesitamos competencias explícitas, específicas y variables en función de los problemas y de las orientaciones prioritarias del momento. Es por ello que hemos desarrollado un perfil de competencias (criterios) y propuesto un apoyo previo a la acción para todos aquellos que deseen comprometerse con el Consejo (posibilidad de participar en reuniones virtuales y jornadas preparatorias de la AG). </w:t>
      </w:r>
    </w:p>
    <w:p w14:paraId="12562037" w14:textId="77777777" w:rsidR="002A0E05" w:rsidRPr="00D90C10" w:rsidRDefault="002A0E05" w:rsidP="002A0E05">
      <w:pPr>
        <w:rPr>
          <w:b/>
          <w:sz w:val="28"/>
          <w:szCs w:val="28"/>
          <w:lang w:val="es-ES_tradnl"/>
        </w:rPr>
      </w:pPr>
      <w:r w:rsidRPr="00D90C10">
        <w:rPr>
          <w:b/>
          <w:sz w:val="28"/>
          <w:szCs w:val="28"/>
          <w:lang w:val="es-ES_tradnl"/>
        </w:rPr>
        <w:t xml:space="preserve">II-Corresponsales locales en contacto directo y constante con FIMEM </w:t>
      </w:r>
    </w:p>
    <w:p w14:paraId="0D1E94E8" w14:textId="085842CF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Lo ideal sería que cada Movimiento confiara a uno o dos de sus miembros la función explícita de agente de comunicación". Estos </w:t>
      </w:r>
      <w:r w:rsidR="00B15641" w:rsidRPr="00D90C10">
        <w:rPr>
          <w:sz w:val="28"/>
          <w:szCs w:val="28"/>
          <w:lang w:val="es-ES_tradnl"/>
        </w:rPr>
        <w:t>pivotes motivados, fiables y fiabl</w:t>
      </w:r>
      <w:r w:rsidRPr="00D90C10">
        <w:rPr>
          <w:sz w:val="28"/>
          <w:szCs w:val="28"/>
          <w:lang w:val="es-ES_tradnl"/>
        </w:rPr>
        <w:t xml:space="preserve">es que ya están involucrados en su Movimiento tendrían como tarea principal mejorar las </w:t>
      </w:r>
      <w:proofErr w:type="spellStart"/>
      <w:r w:rsidR="00377EA4" w:rsidRPr="00D90C10">
        <w:rPr>
          <w:sz w:val="28"/>
          <w:szCs w:val="28"/>
          <w:lang w:val="es-ES_tradnl"/>
        </w:rPr>
        <w:t>communicac</w:t>
      </w:r>
      <w:r w:rsidR="004C4CED" w:rsidRPr="00D90C10">
        <w:rPr>
          <w:sz w:val="28"/>
          <w:szCs w:val="28"/>
          <w:lang w:val="es-ES_tradnl"/>
        </w:rPr>
        <w:t>iones</w:t>
      </w:r>
      <w:proofErr w:type="spellEnd"/>
      <w:r w:rsidR="004C4CED" w:rsidRPr="00D90C10">
        <w:rPr>
          <w:sz w:val="28"/>
          <w:szCs w:val="28"/>
          <w:lang w:val="es-ES_tradnl"/>
        </w:rPr>
        <w:t xml:space="preserve"> </w:t>
      </w:r>
      <w:r w:rsidR="006F06AB" w:rsidRPr="00D90C10">
        <w:rPr>
          <w:sz w:val="28"/>
          <w:szCs w:val="28"/>
          <w:lang w:val="es-ES_tradnl"/>
        </w:rPr>
        <w:t>interna</w:t>
      </w:r>
      <w:r w:rsidR="00377EA4" w:rsidRPr="00D90C10">
        <w:rPr>
          <w:sz w:val="28"/>
          <w:szCs w:val="28"/>
          <w:lang w:val="es-ES_tradnl"/>
        </w:rPr>
        <w:t>s, con otros Movimientos y con la</w:t>
      </w:r>
      <w:r w:rsidRPr="00D90C10">
        <w:rPr>
          <w:sz w:val="28"/>
          <w:szCs w:val="28"/>
          <w:lang w:val="es-ES_tradnl"/>
        </w:rPr>
        <w:t xml:space="preserve"> FIMEM. Se trata esencialmente de difundir información a las distintas autoridades locales, regionales, nacionales e internacionales. Estos interlocutores clave</w:t>
      </w:r>
      <w:r w:rsidR="00B15641" w:rsidRPr="00D90C10">
        <w:rPr>
          <w:sz w:val="28"/>
          <w:szCs w:val="28"/>
          <w:lang w:val="es-ES_tradnl"/>
        </w:rPr>
        <w:t>s</w:t>
      </w:r>
      <w:r w:rsidRPr="00D90C10">
        <w:rPr>
          <w:sz w:val="28"/>
          <w:szCs w:val="28"/>
          <w:lang w:val="es-ES_tradnl"/>
        </w:rPr>
        <w:t xml:space="preserve"> (quizás los delegados) se comprometerían por un período de 2 años.  </w:t>
      </w:r>
    </w:p>
    <w:p w14:paraId="69434139" w14:textId="77777777" w:rsidR="002A0E05" w:rsidRPr="00D90C10" w:rsidRDefault="002A0E05" w:rsidP="002A0E05">
      <w:pPr>
        <w:rPr>
          <w:b/>
          <w:sz w:val="28"/>
          <w:szCs w:val="28"/>
          <w:lang w:val="es-ES_tradnl"/>
        </w:rPr>
      </w:pPr>
      <w:r w:rsidRPr="00D90C10">
        <w:rPr>
          <w:b/>
          <w:sz w:val="28"/>
          <w:szCs w:val="28"/>
          <w:lang w:val="es-ES_tradnl"/>
        </w:rPr>
        <w:t xml:space="preserve">III - Consejo de Administración Ampliado  </w:t>
      </w:r>
    </w:p>
    <w:p w14:paraId="542A29B5" w14:textId="3769EF1D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lastRenderedPageBreak/>
        <w:t>Suecia ha favorecido la "comunicación en todas sus formas"</w:t>
      </w:r>
      <w:r w:rsidR="00B15641" w:rsidRPr="00D90C10">
        <w:rPr>
          <w:sz w:val="28"/>
          <w:szCs w:val="28"/>
          <w:lang w:val="es-ES_tradnl"/>
        </w:rPr>
        <w:t xml:space="preserve"> como tema de la </w:t>
      </w:r>
      <w:proofErr w:type="spellStart"/>
      <w:r w:rsidR="00B15641" w:rsidRPr="00D90C10">
        <w:rPr>
          <w:sz w:val="28"/>
          <w:szCs w:val="28"/>
          <w:lang w:val="es-ES_tradnl"/>
        </w:rPr>
        <w:t>Ridef</w:t>
      </w:r>
      <w:proofErr w:type="spellEnd"/>
      <w:r w:rsidR="00B15641" w:rsidRPr="00D90C10">
        <w:rPr>
          <w:sz w:val="28"/>
          <w:szCs w:val="28"/>
          <w:lang w:val="es-ES_tradnl"/>
        </w:rPr>
        <w:t xml:space="preserve"> 2018. Y é</w:t>
      </w:r>
      <w:r w:rsidRPr="00D90C10">
        <w:rPr>
          <w:sz w:val="28"/>
          <w:szCs w:val="28"/>
          <w:lang w:val="es-ES_tradnl"/>
        </w:rPr>
        <w:t>sto es lo que más necesita</w:t>
      </w:r>
      <w:r w:rsidR="00B15641" w:rsidRPr="00D90C10">
        <w:rPr>
          <w:sz w:val="28"/>
          <w:szCs w:val="28"/>
          <w:lang w:val="es-ES_tradnl"/>
        </w:rPr>
        <w:t xml:space="preserve"> la</w:t>
      </w:r>
      <w:r w:rsidRPr="00D90C10">
        <w:rPr>
          <w:sz w:val="28"/>
          <w:szCs w:val="28"/>
          <w:lang w:val="es-ES_tradnl"/>
        </w:rPr>
        <w:t xml:space="preserve"> FIMEM en este momento... durante </w:t>
      </w:r>
      <w:r w:rsidR="00812775" w:rsidRPr="00D90C10">
        <w:rPr>
          <w:sz w:val="28"/>
          <w:szCs w:val="28"/>
          <w:lang w:val="es-ES_tradnl"/>
        </w:rPr>
        <w:t>la</w:t>
      </w:r>
      <w:r w:rsidRPr="00D90C10">
        <w:rPr>
          <w:sz w:val="28"/>
          <w:szCs w:val="28"/>
          <w:lang w:val="es-ES_tradnl"/>
        </w:rPr>
        <w:t xml:space="preserve"> </w:t>
      </w:r>
      <w:proofErr w:type="spellStart"/>
      <w:r w:rsidRPr="00D90C10">
        <w:rPr>
          <w:sz w:val="28"/>
          <w:szCs w:val="28"/>
          <w:lang w:val="es-ES_tradnl"/>
        </w:rPr>
        <w:t>Ridef</w:t>
      </w:r>
      <w:proofErr w:type="spellEnd"/>
      <w:r w:rsidRPr="00D90C10">
        <w:rPr>
          <w:sz w:val="28"/>
          <w:szCs w:val="28"/>
          <w:lang w:val="es-ES_tradnl"/>
        </w:rPr>
        <w:t>, por supuesto, pero sobre todo para</w:t>
      </w:r>
      <w:r w:rsidR="00812775" w:rsidRPr="00D90C10">
        <w:rPr>
          <w:sz w:val="28"/>
          <w:szCs w:val="28"/>
          <w:lang w:val="es-ES_tradnl"/>
        </w:rPr>
        <w:t xml:space="preserve"> mantener el impulso entre las </w:t>
      </w:r>
      <w:proofErr w:type="spellStart"/>
      <w:r w:rsidR="00812775" w:rsidRPr="00D90C10">
        <w:rPr>
          <w:sz w:val="28"/>
          <w:szCs w:val="28"/>
          <w:lang w:val="es-ES_tradnl"/>
        </w:rPr>
        <w:t>Ridef</w:t>
      </w:r>
      <w:proofErr w:type="spellEnd"/>
      <w:r w:rsidR="00812775" w:rsidRPr="00D90C10">
        <w:rPr>
          <w:sz w:val="28"/>
          <w:szCs w:val="28"/>
          <w:lang w:val="es-ES_tradnl"/>
        </w:rPr>
        <w:t>.</w:t>
      </w:r>
    </w:p>
    <w:p w14:paraId="708EE436" w14:textId="2E05B20C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Si el interés existe, se puede proponer una selección de varios "proyectos temáticos" a los </w:t>
      </w:r>
      <w:proofErr w:type="spellStart"/>
      <w:r w:rsidR="006F06AB" w:rsidRPr="00D90C10">
        <w:rPr>
          <w:sz w:val="28"/>
          <w:szCs w:val="28"/>
          <w:lang w:val="es-ES_tradnl"/>
        </w:rPr>
        <w:t>paticipantes</w:t>
      </w:r>
      <w:proofErr w:type="spellEnd"/>
      <w:r w:rsidR="006F06AB" w:rsidRPr="00D90C10">
        <w:rPr>
          <w:sz w:val="28"/>
          <w:szCs w:val="28"/>
          <w:lang w:val="es-ES_tradnl"/>
        </w:rPr>
        <w:t xml:space="preserve"> </w:t>
      </w:r>
      <w:r w:rsidRPr="00D90C10">
        <w:rPr>
          <w:sz w:val="28"/>
          <w:szCs w:val="28"/>
          <w:lang w:val="es-ES_tradnl"/>
        </w:rPr>
        <w:t>(antiguos y nuevos) que querrán compartir sus id</w:t>
      </w:r>
      <w:r w:rsidR="00060706" w:rsidRPr="00D90C10">
        <w:rPr>
          <w:sz w:val="28"/>
          <w:szCs w:val="28"/>
          <w:lang w:val="es-ES_tradnl"/>
        </w:rPr>
        <w:t>eas de transformación y</w:t>
      </w:r>
      <w:r w:rsidRPr="00D90C10">
        <w:rPr>
          <w:sz w:val="28"/>
          <w:szCs w:val="28"/>
          <w:lang w:val="es-ES_tradnl"/>
        </w:rPr>
        <w:t xml:space="preserve"> </w:t>
      </w:r>
      <w:r w:rsidR="00060706" w:rsidRPr="00D90C10">
        <w:rPr>
          <w:sz w:val="28"/>
          <w:szCs w:val="28"/>
          <w:lang w:val="es-ES_tradnl"/>
        </w:rPr>
        <w:t>ofrecer</w:t>
      </w:r>
      <w:r w:rsidRPr="00D90C10">
        <w:rPr>
          <w:sz w:val="28"/>
          <w:szCs w:val="28"/>
          <w:lang w:val="es-ES_tradnl"/>
        </w:rPr>
        <w:t xml:space="preserve"> su experiencia, sus intereses y sus talentos. </w:t>
      </w:r>
    </w:p>
    <w:p w14:paraId="34D5D531" w14:textId="31B3E874" w:rsidR="002A0E05" w:rsidRPr="00D90C10" w:rsidRDefault="002A0E05" w:rsidP="002A0E05">
      <w:pPr>
        <w:ind w:left="1416"/>
        <w:rPr>
          <w:b/>
          <w:sz w:val="28"/>
          <w:szCs w:val="28"/>
          <w:lang w:val="es-ES_tradnl"/>
        </w:rPr>
      </w:pPr>
      <w:r w:rsidRPr="00D90C10">
        <w:rPr>
          <w:b/>
          <w:sz w:val="28"/>
          <w:szCs w:val="28"/>
          <w:lang w:val="es-ES_tradnl"/>
        </w:rPr>
        <w:t xml:space="preserve">ejemplos: </w:t>
      </w:r>
    </w:p>
    <w:p w14:paraId="0A609019" w14:textId="27EC24ED" w:rsidR="002A0E05" w:rsidRPr="00D90C10" w:rsidRDefault="00D90C10" w:rsidP="002A0E05">
      <w:pPr>
        <w:ind w:left="1416"/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Área</w:t>
      </w:r>
      <w:r w:rsidR="00B50463" w:rsidRPr="00D90C10">
        <w:rPr>
          <w:sz w:val="28"/>
          <w:szCs w:val="28"/>
          <w:lang w:val="es-ES_tradnl"/>
        </w:rPr>
        <w:t xml:space="preserve"> </w:t>
      </w:r>
      <w:r w:rsidR="002A0E05" w:rsidRPr="00D90C10">
        <w:rPr>
          <w:sz w:val="28"/>
          <w:szCs w:val="28"/>
          <w:lang w:val="es-ES_tradnl"/>
        </w:rPr>
        <w:t>1-Expectativas recíprocas: ¿necesid</w:t>
      </w:r>
      <w:r>
        <w:rPr>
          <w:sz w:val="28"/>
          <w:szCs w:val="28"/>
          <w:lang w:val="es-ES_tradnl"/>
        </w:rPr>
        <w:t>ades de los Movimientos hacia la</w:t>
      </w:r>
      <w:r w:rsidR="002A0E05" w:rsidRPr="00D90C10">
        <w:rPr>
          <w:sz w:val="28"/>
          <w:szCs w:val="28"/>
          <w:lang w:val="es-ES_tradnl"/>
        </w:rPr>
        <w:t xml:space="preserve"> FIMEM? Contribuciones esperadas por el FIMEM? </w:t>
      </w:r>
    </w:p>
    <w:p w14:paraId="3584B3A6" w14:textId="1D5EA10D" w:rsidR="002A0E05" w:rsidRPr="00D90C10" w:rsidRDefault="00D90C10" w:rsidP="002A0E05">
      <w:pPr>
        <w:ind w:left="1416"/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Área</w:t>
      </w:r>
      <w:r w:rsidR="00B50463" w:rsidRPr="00D90C10">
        <w:rPr>
          <w:sz w:val="28"/>
          <w:szCs w:val="28"/>
          <w:lang w:val="es-ES_tradnl"/>
        </w:rPr>
        <w:t xml:space="preserve"> </w:t>
      </w:r>
      <w:r w:rsidR="002A0E05" w:rsidRPr="00D90C10">
        <w:rPr>
          <w:sz w:val="28"/>
          <w:szCs w:val="28"/>
          <w:lang w:val="es-ES_tradnl"/>
        </w:rPr>
        <w:t xml:space="preserve"> 2- Organizadores de </w:t>
      </w:r>
      <w:proofErr w:type="spellStart"/>
      <w:r w:rsidR="002A0E05" w:rsidRPr="00D90C10">
        <w:rPr>
          <w:sz w:val="28"/>
          <w:szCs w:val="28"/>
          <w:lang w:val="es-ES_tradnl"/>
        </w:rPr>
        <w:t>Ridefs</w:t>
      </w:r>
      <w:proofErr w:type="spellEnd"/>
      <w:r w:rsidR="002A0E05" w:rsidRPr="00D90C10">
        <w:rPr>
          <w:sz w:val="28"/>
          <w:szCs w:val="28"/>
          <w:lang w:val="es-ES_tradnl"/>
        </w:rPr>
        <w:t>: prácticas ganadoras para compartir</w:t>
      </w:r>
    </w:p>
    <w:p w14:paraId="3EECB35B" w14:textId="29FAEB02" w:rsidR="002A0E05" w:rsidRPr="00D90C10" w:rsidRDefault="00D90C10" w:rsidP="002A0E05">
      <w:pPr>
        <w:ind w:left="1416"/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Área</w:t>
      </w:r>
      <w:r w:rsidR="00B50463" w:rsidRPr="00D90C10">
        <w:rPr>
          <w:sz w:val="28"/>
          <w:szCs w:val="28"/>
          <w:lang w:val="es-ES_tradnl"/>
        </w:rPr>
        <w:t xml:space="preserve"> </w:t>
      </w:r>
      <w:r w:rsidR="002A0E05" w:rsidRPr="00D90C10">
        <w:rPr>
          <w:sz w:val="28"/>
          <w:szCs w:val="28"/>
          <w:lang w:val="es-ES_tradnl"/>
        </w:rPr>
        <w:t xml:space="preserve"> 3- </w:t>
      </w:r>
      <w:r>
        <w:rPr>
          <w:sz w:val="28"/>
          <w:szCs w:val="28"/>
          <w:lang w:val="es-ES_tradnl"/>
        </w:rPr>
        <w:t>Herencia</w:t>
      </w:r>
      <w:r w:rsidR="002A0E05" w:rsidRPr="00D90C10">
        <w:rPr>
          <w:sz w:val="28"/>
          <w:szCs w:val="28"/>
          <w:lang w:val="es-ES_tradnl"/>
        </w:rPr>
        <w:t xml:space="preserve"> de la organización: historial de decisiones, herramientas de gestión, fichas de guía para as</w:t>
      </w:r>
      <w:r>
        <w:rPr>
          <w:sz w:val="28"/>
          <w:szCs w:val="28"/>
          <w:lang w:val="es-ES_tradnl"/>
        </w:rPr>
        <w:t>egurar la continuidad y eficiencia</w:t>
      </w:r>
      <w:r w:rsidR="002A0E05" w:rsidRPr="00D90C10">
        <w:rPr>
          <w:sz w:val="28"/>
          <w:szCs w:val="28"/>
          <w:lang w:val="es-ES_tradnl"/>
        </w:rPr>
        <w:t xml:space="preserve"> de los sucesivos miembros del Consejo? </w:t>
      </w:r>
    </w:p>
    <w:p w14:paraId="19A991E9" w14:textId="4FA1FD7C" w:rsidR="002A0E05" w:rsidRPr="00D90C10" w:rsidRDefault="00D90C10" w:rsidP="002A0E05">
      <w:pPr>
        <w:ind w:left="1416"/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Área</w:t>
      </w:r>
      <w:r w:rsidR="00B50463" w:rsidRPr="00D90C10">
        <w:rPr>
          <w:sz w:val="28"/>
          <w:szCs w:val="28"/>
          <w:lang w:val="es-ES_tradnl"/>
        </w:rPr>
        <w:t xml:space="preserve">  4</w:t>
      </w:r>
      <w:r w:rsidR="002A0E05" w:rsidRPr="00D90C10">
        <w:rPr>
          <w:sz w:val="28"/>
          <w:szCs w:val="28"/>
          <w:lang w:val="es-ES_tradnl"/>
        </w:rPr>
        <w:t xml:space="preserve"> - Sitio FIMEM: Usado o no? Útil o no? Mejoras sugeridas para mejorar </w:t>
      </w:r>
      <w:r>
        <w:rPr>
          <w:sz w:val="28"/>
          <w:szCs w:val="28"/>
          <w:lang w:val="es-ES_tradnl"/>
        </w:rPr>
        <w:t>su uso</w:t>
      </w:r>
    </w:p>
    <w:p w14:paraId="194F680C" w14:textId="3ADA3A0C" w:rsidR="002A0E05" w:rsidRPr="00D90C10" w:rsidRDefault="002A0E05" w:rsidP="002A0E05">
      <w:pPr>
        <w:ind w:left="1416"/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Área 5- Otros temas: iniciados por los</w:t>
      </w:r>
      <w:r w:rsidR="00812775" w:rsidRPr="00D90C10">
        <w:rPr>
          <w:sz w:val="28"/>
          <w:szCs w:val="28"/>
          <w:lang w:val="es-ES_tradnl"/>
        </w:rPr>
        <w:t xml:space="preserve"> Movimientos o sugeridos por la </w:t>
      </w:r>
      <w:r w:rsidRPr="00D90C10">
        <w:rPr>
          <w:sz w:val="28"/>
          <w:szCs w:val="28"/>
          <w:lang w:val="es-ES_tradnl"/>
        </w:rPr>
        <w:t>FIMEM. Ya hay varios en nuestra mesa de trabajo (ver el aparta</w:t>
      </w:r>
      <w:r w:rsidR="00812775" w:rsidRPr="00D90C10">
        <w:rPr>
          <w:sz w:val="28"/>
          <w:szCs w:val="28"/>
          <w:lang w:val="es-ES_tradnl"/>
        </w:rPr>
        <w:t xml:space="preserve">do "Temas en estudio" en </w:t>
      </w:r>
      <w:proofErr w:type="spellStart"/>
      <w:r w:rsidR="00812775" w:rsidRPr="00D90C10">
        <w:rPr>
          <w:sz w:val="28"/>
          <w:szCs w:val="28"/>
          <w:lang w:val="es-ES_tradnl"/>
        </w:rPr>
        <w:t>Infor</w:t>
      </w:r>
      <w:proofErr w:type="spellEnd"/>
      <w:r w:rsidR="00812775" w:rsidRPr="00D90C10">
        <w:rPr>
          <w:sz w:val="28"/>
          <w:szCs w:val="28"/>
          <w:lang w:val="es-ES_tradnl"/>
        </w:rPr>
        <w:t xml:space="preserve"> </w:t>
      </w:r>
      <w:r w:rsidRPr="00D90C10">
        <w:rPr>
          <w:sz w:val="28"/>
          <w:szCs w:val="28"/>
          <w:lang w:val="es-ES_tradnl"/>
        </w:rPr>
        <w:t xml:space="preserve"> 70) </w:t>
      </w:r>
    </w:p>
    <w:p w14:paraId="16574404" w14:textId="66E9DF18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 xml:space="preserve">Esto es lo que hará que esta Federación, que nos </w:t>
      </w:r>
      <w:r w:rsidR="008602DD">
        <w:rPr>
          <w:sz w:val="28"/>
          <w:szCs w:val="28"/>
          <w:lang w:val="es-ES_tradnl"/>
        </w:rPr>
        <w:t>une</w:t>
      </w:r>
      <w:r w:rsidRPr="00D90C10">
        <w:rPr>
          <w:sz w:val="28"/>
          <w:szCs w:val="28"/>
          <w:lang w:val="es-ES_tradnl"/>
        </w:rPr>
        <w:t xml:space="preserve"> a todos, se parezca cada vez más a nosotros.   Informar, consultar, compartir, movilizar y comprometerse puede ser nuestro "leitmotiv colectivo" para los próximos años. ¿Qu</w:t>
      </w:r>
      <w:r w:rsidR="008602DD">
        <w:rPr>
          <w:sz w:val="28"/>
          <w:szCs w:val="28"/>
          <w:lang w:val="es-ES_tradnl"/>
        </w:rPr>
        <w:t xml:space="preserve">ién se suma </w:t>
      </w:r>
      <w:r w:rsidRPr="00D90C10">
        <w:rPr>
          <w:sz w:val="28"/>
          <w:szCs w:val="28"/>
          <w:lang w:val="es-ES_tradnl"/>
        </w:rPr>
        <w:t xml:space="preserve">?   </w:t>
      </w:r>
    </w:p>
    <w:p w14:paraId="2CD91503" w14:textId="77777777" w:rsidR="002A0E05" w:rsidRPr="00D90C10" w:rsidRDefault="002A0E05" w:rsidP="002A0E05">
      <w:pPr>
        <w:jc w:val="center"/>
        <w:rPr>
          <w:b/>
          <w:sz w:val="28"/>
          <w:szCs w:val="28"/>
          <w:lang w:val="es-ES_tradnl"/>
        </w:rPr>
      </w:pPr>
      <w:proofErr w:type="spellStart"/>
      <w:r w:rsidRPr="00D90C10">
        <w:rPr>
          <w:b/>
          <w:sz w:val="28"/>
          <w:szCs w:val="28"/>
          <w:lang w:val="es-ES_tradnl"/>
        </w:rPr>
        <w:t>Ridef</w:t>
      </w:r>
      <w:proofErr w:type="spellEnd"/>
      <w:r w:rsidRPr="00D90C10">
        <w:rPr>
          <w:b/>
          <w:sz w:val="28"/>
          <w:szCs w:val="28"/>
          <w:lang w:val="es-ES_tradnl"/>
        </w:rPr>
        <w:t xml:space="preserve"> 2018....es una cita! Estaré allí. ¿Y tú?</w:t>
      </w:r>
    </w:p>
    <w:p w14:paraId="1F07D97A" w14:textId="77777777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lastRenderedPageBreak/>
        <w:t xml:space="preserve">  </w:t>
      </w:r>
      <w:r w:rsidRPr="00D90C10">
        <w:rPr>
          <w:rFonts w:ascii="Arial Narrow" w:eastAsia="Times New Roman" w:hAnsi="Arial Narrow" w:cs="Calibri"/>
          <w:noProof/>
          <w:sz w:val="28"/>
          <w:szCs w:val="28"/>
          <w:lang w:val="fr-FR" w:eastAsia="fr-FR"/>
        </w:rPr>
        <w:drawing>
          <wp:inline distT="0" distB="0" distL="0" distR="0" wp14:anchorId="6CE0ECB8" wp14:editId="0BE63F04">
            <wp:extent cx="438150" cy="438150"/>
            <wp:effectExtent l="0" t="0" r="0" b="0"/>
            <wp:docPr id="4" name="Image 4" descr="Tampon Fi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Fim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C10">
        <w:rPr>
          <w:rFonts w:ascii="Times New Roman" w:eastAsia="Calibri" w:hAnsi="Times New Roman" w:cs="Times New Roman"/>
          <w:b/>
          <w:noProof/>
          <w:sz w:val="28"/>
          <w:szCs w:val="28"/>
          <w:lang w:val="fr-FR" w:eastAsia="fr-FR"/>
        </w:rPr>
        <w:drawing>
          <wp:inline distT="0" distB="0" distL="0" distR="0" wp14:anchorId="1B0C2CC9" wp14:editId="3D1ED491">
            <wp:extent cx="1600200" cy="361950"/>
            <wp:effectExtent l="0" t="0" r="0" b="0"/>
            <wp:docPr id="5" name="Image 5" descr="C:\Users\Mariel\AppData\Local\Microsoft\Windows\Temporary Internet Files\Content.Outlook\CF9YJ1SZ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Mariel\AppData\Local\Microsoft\Windows\Temporary Internet Files\Content.Outlook\CF9YJ1SZ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D871" w14:textId="77777777" w:rsidR="002A0E05" w:rsidRPr="00D90C10" w:rsidRDefault="002A0E05" w:rsidP="002A0E05">
      <w:pPr>
        <w:rPr>
          <w:sz w:val="28"/>
          <w:szCs w:val="28"/>
          <w:lang w:val="es-ES_tradnl"/>
        </w:rPr>
      </w:pPr>
      <w:r w:rsidRPr="00D90C10">
        <w:rPr>
          <w:sz w:val="28"/>
          <w:szCs w:val="28"/>
          <w:lang w:val="es-ES_tradnl"/>
        </w:rPr>
        <w:t>Presidente de FIMEM</w:t>
      </w:r>
    </w:p>
    <w:p w14:paraId="1F322698" w14:textId="77777777" w:rsidR="002A0E05" w:rsidRPr="00D90C10" w:rsidRDefault="002A0E05" w:rsidP="002A0E05">
      <w:pPr>
        <w:rPr>
          <w:sz w:val="28"/>
          <w:szCs w:val="28"/>
          <w:lang w:val="es-ES_tradnl"/>
        </w:rPr>
      </w:pPr>
    </w:p>
    <w:sectPr w:rsidR="002A0E05" w:rsidRPr="00D90C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2243"/>
    <w:multiLevelType w:val="hybridMultilevel"/>
    <w:tmpl w:val="61461950"/>
    <w:lvl w:ilvl="0" w:tplc="171AA6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05"/>
    <w:rsid w:val="00060706"/>
    <w:rsid w:val="00230367"/>
    <w:rsid w:val="002A0E05"/>
    <w:rsid w:val="00331ADF"/>
    <w:rsid w:val="00377EA4"/>
    <w:rsid w:val="004C4CED"/>
    <w:rsid w:val="00556DEA"/>
    <w:rsid w:val="00610764"/>
    <w:rsid w:val="006F06AB"/>
    <w:rsid w:val="00743B0F"/>
    <w:rsid w:val="00812775"/>
    <w:rsid w:val="008602DD"/>
    <w:rsid w:val="00892D06"/>
    <w:rsid w:val="009E5FB1"/>
    <w:rsid w:val="00AA0C24"/>
    <w:rsid w:val="00B15641"/>
    <w:rsid w:val="00B415DD"/>
    <w:rsid w:val="00B50463"/>
    <w:rsid w:val="00BF1187"/>
    <w:rsid w:val="00C03655"/>
    <w:rsid w:val="00D90C10"/>
    <w:rsid w:val="00DC28C5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0F2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05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55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3755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syl am</cp:lastModifiedBy>
  <cp:revision>2</cp:revision>
  <dcterms:created xsi:type="dcterms:W3CDTF">2018-06-13T18:52:00Z</dcterms:created>
  <dcterms:modified xsi:type="dcterms:W3CDTF">2018-06-13T18:52:00Z</dcterms:modified>
</cp:coreProperties>
</file>