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23" w:rsidRDefault="009B0DEA" w:rsidP="009B0DEA">
      <w:pPr>
        <w:rPr>
          <w:rFonts w:asciiTheme="majorHAnsi" w:hAnsiTheme="majorHAnsi"/>
          <w:b/>
          <w:sz w:val="28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u w:val="single"/>
        </w:rPr>
        <w:t>RAPP0RT</w:t>
      </w:r>
      <w:r w:rsidR="00B56CAE">
        <w:rPr>
          <w:rFonts w:asciiTheme="majorHAnsi" w:hAnsiTheme="majorHAnsi"/>
          <w:b/>
          <w:sz w:val="28"/>
          <w:u w:val="single"/>
        </w:rPr>
        <w:t xml:space="preserve"> </w:t>
      </w:r>
      <w:r w:rsidR="009A7B41" w:rsidRPr="009A7B41">
        <w:rPr>
          <w:rFonts w:asciiTheme="majorHAnsi" w:hAnsiTheme="majorHAnsi"/>
          <w:b/>
          <w:sz w:val="28"/>
          <w:u w:val="single"/>
        </w:rPr>
        <w:t>de l’atelier d’échange et de formation sur les techniques Fr</w:t>
      </w:r>
      <w:r w:rsidR="00D84B1D">
        <w:rPr>
          <w:rFonts w:asciiTheme="majorHAnsi" w:hAnsiTheme="majorHAnsi"/>
          <w:b/>
          <w:sz w:val="28"/>
          <w:u w:val="single"/>
        </w:rPr>
        <w:t>e</w:t>
      </w:r>
      <w:r w:rsidR="009A7B41" w:rsidRPr="009A7B41">
        <w:rPr>
          <w:rFonts w:asciiTheme="majorHAnsi" w:hAnsiTheme="majorHAnsi"/>
          <w:b/>
          <w:sz w:val="28"/>
          <w:u w:val="single"/>
        </w:rPr>
        <w:t>in</w:t>
      </w:r>
      <w:r w:rsidR="00D84B1D">
        <w:rPr>
          <w:rFonts w:asciiTheme="majorHAnsi" w:hAnsiTheme="majorHAnsi"/>
          <w:b/>
          <w:sz w:val="28"/>
          <w:u w:val="single"/>
        </w:rPr>
        <w:t>et</w:t>
      </w:r>
      <w:r w:rsidR="009A7B41" w:rsidRPr="009A7B41">
        <w:rPr>
          <w:rFonts w:asciiTheme="majorHAnsi" w:hAnsiTheme="majorHAnsi"/>
          <w:b/>
          <w:sz w:val="28"/>
          <w:u w:val="single"/>
        </w:rPr>
        <w:t xml:space="preserve"> pour la résorption de l’incivisme </w:t>
      </w:r>
    </w:p>
    <w:p w:rsidR="009A7B41" w:rsidRDefault="009A7B41" w:rsidP="009A7B41">
      <w:pPr>
        <w:jc w:val="center"/>
        <w:rPr>
          <w:rFonts w:asciiTheme="majorHAnsi" w:hAnsiTheme="majorHAnsi"/>
          <w:b/>
          <w:sz w:val="28"/>
          <w:u w:val="single"/>
        </w:rPr>
      </w:pPr>
    </w:p>
    <w:p w:rsidR="00130322" w:rsidRPr="00130322" w:rsidRDefault="0015492C" w:rsidP="00130322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="008D163D">
        <w:rPr>
          <w:rFonts w:asciiTheme="majorHAnsi" w:hAnsiTheme="majorHAnsi"/>
          <w:sz w:val="28"/>
        </w:rPr>
        <w:t>L’an deux mille dix-sept et le l</w:t>
      </w:r>
      <w:r>
        <w:rPr>
          <w:rFonts w:asciiTheme="majorHAnsi" w:hAnsiTheme="majorHAnsi"/>
          <w:sz w:val="28"/>
        </w:rPr>
        <w:t xml:space="preserve">undi </w:t>
      </w:r>
      <w:r w:rsidR="008D163D">
        <w:rPr>
          <w:rFonts w:asciiTheme="majorHAnsi" w:hAnsiTheme="majorHAnsi"/>
          <w:sz w:val="28"/>
        </w:rPr>
        <w:t>vingt-huit</w:t>
      </w:r>
      <w:r>
        <w:rPr>
          <w:rFonts w:asciiTheme="majorHAnsi" w:hAnsiTheme="majorHAnsi"/>
          <w:sz w:val="28"/>
        </w:rPr>
        <w:t xml:space="preserve"> Août s’est ouvert à la maison des jeunes et de la culture de Ouagadougou (MJCO) un atelier d’échange </w:t>
      </w:r>
      <w:r w:rsidR="00D84B1D">
        <w:rPr>
          <w:rFonts w:asciiTheme="majorHAnsi" w:hAnsiTheme="majorHAnsi"/>
          <w:sz w:val="28"/>
        </w:rPr>
        <w:t>et de formation sur le thème « Les techniques Freinet et leurs enjeux sur le civisme en milieu scolaire »</w:t>
      </w:r>
      <w:r w:rsidR="00487561">
        <w:rPr>
          <w:rFonts w:asciiTheme="majorHAnsi" w:hAnsiTheme="majorHAnsi"/>
          <w:sz w:val="28"/>
        </w:rPr>
        <w:t xml:space="preserve">. </w:t>
      </w:r>
      <w:r w:rsidR="004D0F36">
        <w:rPr>
          <w:rFonts w:asciiTheme="majorHAnsi" w:hAnsiTheme="majorHAnsi"/>
          <w:sz w:val="28"/>
        </w:rPr>
        <w:t>Cette rencontre de partage a été</w:t>
      </w:r>
      <w:r w:rsidR="00487561">
        <w:rPr>
          <w:rFonts w:asciiTheme="majorHAnsi" w:hAnsiTheme="majorHAnsi"/>
          <w:sz w:val="28"/>
        </w:rPr>
        <w:t xml:space="preserve"> organisée </w:t>
      </w:r>
      <w:r w:rsidR="00AE059D">
        <w:rPr>
          <w:rFonts w:asciiTheme="majorHAnsi" w:hAnsiTheme="majorHAnsi"/>
          <w:sz w:val="28"/>
        </w:rPr>
        <w:t xml:space="preserve">conjointement </w:t>
      </w:r>
      <w:r w:rsidR="00DF25A2">
        <w:rPr>
          <w:rFonts w:asciiTheme="majorHAnsi" w:hAnsiTheme="majorHAnsi"/>
          <w:sz w:val="28"/>
        </w:rPr>
        <w:t xml:space="preserve">par le Mouvement Burkinabè de l’Ecole Moderne (MBEM) et </w:t>
      </w:r>
      <w:proofErr w:type="spellStart"/>
      <w:r w:rsidR="00DF25A2">
        <w:rPr>
          <w:rFonts w:asciiTheme="majorHAnsi" w:hAnsiTheme="majorHAnsi"/>
          <w:sz w:val="28"/>
        </w:rPr>
        <w:t>Bambini</w:t>
      </w:r>
      <w:proofErr w:type="spellEnd"/>
      <w:r w:rsidR="00DF25A2">
        <w:rPr>
          <w:rFonts w:asciiTheme="majorHAnsi" w:hAnsiTheme="majorHAnsi"/>
          <w:sz w:val="28"/>
        </w:rPr>
        <w:t xml:space="preserve"> </w:t>
      </w:r>
      <w:proofErr w:type="spellStart"/>
      <w:r w:rsidR="00DF25A2">
        <w:rPr>
          <w:rFonts w:asciiTheme="majorHAnsi" w:hAnsiTheme="majorHAnsi"/>
          <w:sz w:val="28"/>
        </w:rPr>
        <w:t>nel</w:t>
      </w:r>
      <w:proofErr w:type="spellEnd"/>
      <w:r w:rsidR="00DF25A2">
        <w:rPr>
          <w:rFonts w:asciiTheme="majorHAnsi" w:hAnsiTheme="majorHAnsi"/>
          <w:sz w:val="28"/>
        </w:rPr>
        <w:t xml:space="preserve"> </w:t>
      </w:r>
      <w:proofErr w:type="spellStart"/>
      <w:r w:rsidR="00DF25A2">
        <w:rPr>
          <w:rFonts w:asciiTheme="majorHAnsi" w:hAnsiTheme="majorHAnsi"/>
          <w:sz w:val="28"/>
        </w:rPr>
        <w:t>Deserto</w:t>
      </w:r>
      <w:proofErr w:type="spellEnd"/>
      <w:r w:rsidR="00DF25A2">
        <w:rPr>
          <w:rFonts w:asciiTheme="majorHAnsi" w:hAnsiTheme="majorHAnsi"/>
          <w:sz w:val="28"/>
        </w:rPr>
        <w:t xml:space="preserve"> (</w:t>
      </w:r>
      <w:proofErr w:type="spellStart"/>
      <w:r w:rsidR="00DF25A2">
        <w:rPr>
          <w:rFonts w:asciiTheme="majorHAnsi" w:hAnsiTheme="majorHAnsi"/>
          <w:sz w:val="28"/>
        </w:rPr>
        <w:t>BnD</w:t>
      </w:r>
      <w:proofErr w:type="spellEnd"/>
      <w:r w:rsidR="00DF25A2">
        <w:rPr>
          <w:rFonts w:asciiTheme="majorHAnsi" w:hAnsiTheme="majorHAnsi"/>
          <w:sz w:val="28"/>
        </w:rPr>
        <w:t>). Prévue pour deu</w:t>
      </w:r>
      <w:r w:rsidR="004D0F36">
        <w:rPr>
          <w:rFonts w:asciiTheme="majorHAnsi" w:hAnsiTheme="majorHAnsi"/>
          <w:sz w:val="28"/>
        </w:rPr>
        <w:t>x jours, la première journée a</w:t>
      </w:r>
      <w:r w:rsidR="00DF25A2">
        <w:rPr>
          <w:rFonts w:asciiTheme="majorHAnsi" w:hAnsiTheme="majorHAnsi"/>
          <w:sz w:val="28"/>
        </w:rPr>
        <w:t xml:space="preserve"> </w:t>
      </w:r>
      <w:proofErr w:type="spellStart"/>
      <w:r w:rsidR="00DF25A2">
        <w:rPr>
          <w:rFonts w:asciiTheme="majorHAnsi" w:hAnsiTheme="majorHAnsi"/>
          <w:sz w:val="28"/>
        </w:rPr>
        <w:t>débutée</w:t>
      </w:r>
      <w:proofErr w:type="spellEnd"/>
      <w:r w:rsidR="00DF25A2">
        <w:rPr>
          <w:rFonts w:asciiTheme="majorHAnsi" w:hAnsiTheme="majorHAnsi"/>
          <w:sz w:val="28"/>
        </w:rPr>
        <w:t xml:space="preserve"> par un mot de bienvenue du Président du MBEM</w:t>
      </w:r>
      <w:r w:rsidR="009B0DEA">
        <w:rPr>
          <w:rFonts w:asciiTheme="majorHAnsi" w:hAnsiTheme="majorHAnsi"/>
          <w:sz w:val="28"/>
        </w:rPr>
        <w:t xml:space="preserve"> NIKIEMA Karim</w:t>
      </w:r>
      <w:r w:rsidR="00DF25A2">
        <w:rPr>
          <w:rFonts w:asciiTheme="majorHAnsi" w:hAnsiTheme="majorHAnsi"/>
          <w:sz w:val="28"/>
        </w:rPr>
        <w:t xml:space="preserve">. Madame </w:t>
      </w:r>
      <w:proofErr w:type="spellStart"/>
      <w:r w:rsidR="00DF25A2">
        <w:rPr>
          <w:rFonts w:asciiTheme="majorHAnsi" w:hAnsiTheme="majorHAnsi"/>
          <w:sz w:val="28"/>
        </w:rPr>
        <w:t>Hadjiratou</w:t>
      </w:r>
      <w:proofErr w:type="spellEnd"/>
      <w:r w:rsidR="00DF25A2">
        <w:rPr>
          <w:rFonts w:asciiTheme="majorHAnsi" w:hAnsiTheme="majorHAnsi"/>
          <w:sz w:val="28"/>
        </w:rPr>
        <w:t xml:space="preserve"> ZONGO, la Directrice de la Promotion </w:t>
      </w:r>
      <w:r w:rsidR="004D0F36">
        <w:rPr>
          <w:rFonts w:asciiTheme="majorHAnsi" w:hAnsiTheme="majorHAnsi"/>
          <w:sz w:val="28"/>
        </w:rPr>
        <w:t>civique</w:t>
      </w:r>
      <w:r w:rsidR="00A53830">
        <w:rPr>
          <w:rFonts w:asciiTheme="majorHAnsi" w:hAnsiTheme="majorHAnsi"/>
          <w:sz w:val="28"/>
        </w:rPr>
        <w:t>, représentant le Ministère</w:t>
      </w:r>
      <w:r w:rsidR="00B65C31">
        <w:rPr>
          <w:rFonts w:asciiTheme="majorHAnsi" w:hAnsiTheme="majorHAnsi"/>
          <w:sz w:val="28"/>
        </w:rPr>
        <w:t xml:space="preserve"> de la Justice, des droits humains et d</w:t>
      </w:r>
      <w:r w:rsidR="004D0F36">
        <w:rPr>
          <w:rFonts w:asciiTheme="majorHAnsi" w:hAnsiTheme="majorHAnsi"/>
          <w:sz w:val="28"/>
        </w:rPr>
        <w:t xml:space="preserve">e la promotion civique </w:t>
      </w:r>
      <w:r w:rsidR="00B65C31">
        <w:rPr>
          <w:rFonts w:asciiTheme="majorHAnsi" w:hAnsiTheme="majorHAnsi"/>
          <w:sz w:val="28"/>
        </w:rPr>
        <w:t>a ensuite</w:t>
      </w:r>
      <w:r w:rsidR="004D0F36">
        <w:rPr>
          <w:rFonts w:asciiTheme="majorHAnsi" w:hAnsiTheme="majorHAnsi"/>
          <w:sz w:val="28"/>
        </w:rPr>
        <w:t xml:space="preserve"> prononcé</w:t>
      </w:r>
      <w:r w:rsidR="00B65C31">
        <w:rPr>
          <w:rFonts w:asciiTheme="majorHAnsi" w:hAnsiTheme="majorHAnsi"/>
          <w:sz w:val="28"/>
        </w:rPr>
        <w:t xml:space="preserve"> le discours</w:t>
      </w:r>
      <w:r w:rsidR="005A1CF3">
        <w:rPr>
          <w:rFonts w:asciiTheme="majorHAnsi" w:hAnsiTheme="majorHAnsi"/>
          <w:sz w:val="28"/>
        </w:rPr>
        <w:t xml:space="preserve"> d’ouvertur</w:t>
      </w:r>
      <w:r w:rsidR="004D0F36">
        <w:rPr>
          <w:rFonts w:asciiTheme="majorHAnsi" w:hAnsiTheme="majorHAnsi"/>
          <w:sz w:val="28"/>
        </w:rPr>
        <w:t>e.  Dans son allocution, elle n’a manqué</w:t>
      </w:r>
      <w:r w:rsidR="005A1CF3">
        <w:rPr>
          <w:rFonts w:asciiTheme="majorHAnsi" w:hAnsiTheme="majorHAnsi"/>
          <w:sz w:val="28"/>
        </w:rPr>
        <w:t xml:space="preserve"> de louer l’initiative des deux partenaires pour l’organisation </w:t>
      </w:r>
      <w:r w:rsidR="00C93799">
        <w:rPr>
          <w:rFonts w:asciiTheme="majorHAnsi" w:hAnsiTheme="majorHAnsi"/>
          <w:sz w:val="28"/>
        </w:rPr>
        <w:t xml:space="preserve">de cette activité qui comporte un thème allant en droite ligne dans l’orientation </w:t>
      </w:r>
      <w:r w:rsidR="00CF6457">
        <w:rPr>
          <w:rFonts w:asciiTheme="majorHAnsi" w:hAnsiTheme="majorHAnsi"/>
          <w:sz w:val="28"/>
        </w:rPr>
        <w:t>polit</w:t>
      </w:r>
      <w:r w:rsidR="00587D3C">
        <w:rPr>
          <w:rFonts w:asciiTheme="majorHAnsi" w:hAnsiTheme="majorHAnsi"/>
          <w:sz w:val="28"/>
        </w:rPr>
        <w:t>ique de la gouvernance actuelle. Elle ajoutera que</w:t>
      </w:r>
      <w:r w:rsidR="004D0F36">
        <w:rPr>
          <w:rFonts w:asciiTheme="majorHAnsi" w:hAnsiTheme="majorHAnsi"/>
          <w:sz w:val="28"/>
        </w:rPr>
        <w:t xml:space="preserve"> dans un pays où le civisme ago</w:t>
      </w:r>
      <w:r w:rsidR="00587D3C">
        <w:rPr>
          <w:rFonts w:asciiTheme="majorHAnsi" w:hAnsiTheme="majorHAnsi"/>
          <w:sz w:val="28"/>
        </w:rPr>
        <w:t>nise, quoi d</w:t>
      </w:r>
      <w:r w:rsidR="004D0F36">
        <w:rPr>
          <w:rFonts w:asciiTheme="majorHAnsi" w:hAnsiTheme="majorHAnsi"/>
          <w:sz w:val="28"/>
        </w:rPr>
        <w:t>e plus encourageant que de voir</w:t>
      </w:r>
      <w:r w:rsidR="00587D3C">
        <w:rPr>
          <w:rFonts w:asciiTheme="majorHAnsi" w:hAnsiTheme="majorHAnsi"/>
          <w:sz w:val="28"/>
        </w:rPr>
        <w:t xml:space="preserve"> un groupe d’éducateurs mené des actions sensibles pour réduire les comportements inciviques dans les classes. Elle termine ses propos </w:t>
      </w:r>
      <w:r w:rsidR="00767E76">
        <w:rPr>
          <w:rFonts w:asciiTheme="majorHAnsi" w:hAnsiTheme="majorHAnsi"/>
          <w:sz w:val="28"/>
        </w:rPr>
        <w:t xml:space="preserve"> </w:t>
      </w:r>
      <w:r w:rsidR="00FF65B5">
        <w:rPr>
          <w:rFonts w:asciiTheme="majorHAnsi" w:hAnsiTheme="majorHAnsi"/>
          <w:sz w:val="28"/>
        </w:rPr>
        <w:t>par des vifs encouragements et un grand souhait de succès au présent atelier. Une séance de photos de famille avec tous les participants s’en est suivit ava</w:t>
      </w:r>
      <w:r w:rsidR="004D0F36">
        <w:rPr>
          <w:rFonts w:asciiTheme="majorHAnsi" w:hAnsiTheme="majorHAnsi"/>
          <w:sz w:val="28"/>
        </w:rPr>
        <w:t>nt qu’elle ne se retire. Les participants se sont  par la suite présenté</w:t>
      </w:r>
      <w:r w:rsidR="00FF65B5">
        <w:rPr>
          <w:rFonts w:asciiTheme="majorHAnsi" w:hAnsiTheme="majorHAnsi"/>
          <w:sz w:val="28"/>
        </w:rPr>
        <w:t>,</w:t>
      </w:r>
      <w:r w:rsidR="004D0F36">
        <w:rPr>
          <w:rFonts w:asciiTheme="majorHAnsi" w:hAnsiTheme="majorHAnsi"/>
          <w:sz w:val="28"/>
        </w:rPr>
        <w:t xml:space="preserve"> puis il y a eu </w:t>
      </w:r>
      <w:r w:rsidR="00FF65B5">
        <w:rPr>
          <w:rFonts w:asciiTheme="majorHAnsi" w:hAnsiTheme="majorHAnsi"/>
          <w:sz w:val="28"/>
        </w:rPr>
        <w:t xml:space="preserve">adaptation du </w:t>
      </w:r>
      <w:r w:rsidR="00130322">
        <w:rPr>
          <w:rFonts w:asciiTheme="majorHAnsi" w:hAnsiTheme="majorHAnsi"/>
          <w:sz w:val="28"/>
          <w:szCs w:val="28"/>
        </w:rPr>
        <w:t>c</w:t>
      </w:r>
      <w:r w:rsidR="00130322" w:rsidRPr="00130322">
        <w:rPr>
          <w:rFonts w:asciiTheme="majorHAnsi" w:hAnsiTheme="majorHAnsi"/>
          <w:sz w:val="28"/>
          <w:szCs w:val="28"/>
        </w:rPr>
        <w:t>hronogramme et les informations administratives.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       </w:t>
      </w:r>
      <w:r w:rsidR="004D0F36">
        <w:rPr>
          <w:rFonts w:asciiTheme="majorHAnsi" w:hAnsiTheme="majorHAnsi"/>
          <w:sz w:val="28"/>
        </w:rPr>
        <w:t xml:space="preserve">     Les travaux proprement dits ont démarré </w:t>
      </w:r>
      <w:r w:rsidRPr="00130322">
        <w:rPr>
          <w:rFonts w:asciiTheme="majorHAnsi" w:hAnsiTheme="majorHAnsi"/>
          <w:sz w:val="28"/>
        </w:rPr>
        <w:t>avec une présentation de la biographie et de la bibliographie de Célestin FRESNET  promoteurs des cinq techniques ciblées pour le présent atelier de for</w:t>
      </w:r>
      <w:r w:rsidR="004D0F36">
        <w:rPr>
          <w:rFonts w:asciiTheme="majorHAnsi" w:hAnsiTheme="majorHAnsi"/>
          <w:sz w:val="28"/>
        </w:rPr>
        <w:t xml:space="preserve">mation. Cette présentation a été </w:t>
      </w:r>
      <w:r w:rsidRPr="00130322">
        <w:rPr>
          <w:rFonts w:asciiTheme="majorHAnsi" w:hAnsiTheme="majorHAnsi"/>
          <w:sz w:val="28"/>
        </w:rPr>
        <w:t>faite par  le président</w:t>
      </w:r>
      <w:r w:rsidR="009B0DEA">
        <w:rPr>
          <w:rFonts w:asciiTheme="majorHAnsi" w:hAnsiTheme="majorHAnsi"/>
          <w:sz w:val="28"/>
        </w:rPr>
        <w:t xml:space="preserve">  du MBEM, Karim NIKIEME</w:t>
      </w:r>
      <w:r w:rsidRPr="00130322">
        <w:rPr>
          <w:rFonts w:asciiTheme="majorHAnsi" w:hAnsiTheme="majorHAnsi"/>
          <w:sz w:val="28"/>
        </w:rPr>
        <w:t xml:space="preserve"> e</w:t>
      </w:r>
      <w:r w:rsidR="004D0F36">
        <w:rPr>
          <w:rFonts w:asciiTheme="majorHAnsi" w:hAnsiTheme="majorHAnsi"/>
          <w:sz w:val="28"/>
        </w:rPr>
        <w:t>t le chargé aux droits de l’enfant, GUE</w:t>
      </w:r>
      <w:r w:rsidRPr="00130322">
        <w:rPr>
          <w:rFonts w:asciiTheme="majorHAnsi" w:hAnsiTheme="majorHAnsi"/>
          <w:sz w:val="28"/>
        </w:rPr>
        <w:t xml:space="preserve"> </w:t>
      </w:r>
      <w:proofErr w:type="spellStart"/>
      <w:r w:rsidRPr="00130322">
        <w:rPr>
          <w:rFonts w:asciiTheme="majorHAnsi" w:hAnsiTheme="majorHAnsi"/>
          <w:sz w:val="28"/>
        </w:rPr>
        <w:t>kobi</w:t>
      </w:r>
      <w:r w:rsidR="004D0F36">
        <w:rPr>
          <w:rFonts w:asciiTheme="majorHAnsi" w:hAnsiTheme="majorHAnsi"/>
          <w:sz w:val="28"/>
        </w:rPr>
        <w:t>é</w:t>
      </w:r>
      <w:proofErr w:type="spellEnd"/>
      <w:r w:rsidRPr="00130322">
        <w:rPr>
          <w:rFonts w:asciiTheme="majorHAnsi" w:hAnsiTheme="majorHAnsi"/>
          <w:sz w:val="28"/>
        </w:rPr>
        <w:t xml:space="preserve"> .Ils </w:t>
      </w:r>
      <w:r w:rsidR="004D0F36">
        <w:rPr>
          <w:rFonts w:asciiTheme="majorHAnsi" w:hAnsiTheme="majorHAnsi"/>
          <w:sz w:val="28"/>
        </w:rPr>
        <w:t>ont entamé</w:t>
      </w:r>
      <w:r w:rsidRPr="00130322">
        <w:rPr>
          <w:rFonts w:asciiTheme="majorHAnsi" w:hAnsiTheme="majorHAnsi"/>
          <w:sz w:val="28"/>
        </w:rPr>
        <w:t xml:space="preserve"> par la suite par un résumé sommaire</w:t>
      </w:r>
      <w:r w:rsidR="004D0F36">
        <w:rPr>
          <w:rFonts w:asciiTheme="majorHAnsi" w:hAnsiTheme="majorHAnsi"/>
          <w:sz w:val="28"/>
        </w:rPr>
        <w:t xml:space="preserve"> des cinq techniques qui ont fait</w:t>
      </w:r>
      <w:r w:rsidRPr="00130322">
        <w:rPr>
          <w:rFonts w:asciiTheme="majorHAnsi" w:hAnsiTheme="majorHAnsi"/>
          <w:sz w:val="28"/>
        </w:rPr>
        <w:t xml:space="preserve"> l’objet  d’échange à savoir  la correspondance scolaire</w:t>
      </w:r>
      <w:r w:rsidR="004D0F36">
        <w:rPr>
          <w:rFonts w:asciiTheme="majorHAnsi" w:hAnsiTheme="majorHAnsi"/>
          <w:sz w:val="28"/>
        </w:rPr>
        <w:t>,</w:t>
      </w:r>
      <w:r w:rsidRPr="00130322">
        <w:rPr>
          <w:rFonts w:asciiTheme="majorHAnsi" w:hAnsiTheme="majorHAnsi"/>
          <w:sz w:val="28"/>
        </w:rPr>
        <w:t xml:space="preserve"> le quoi de neuf</w:t>
      </w:r>
      <w:r w:rsidR="004D0F36">
        <w:rPr>
          <w:rFonts w:asciiTheme="majorHAnsi" w:hAnsiTheme="majorHAnsi"/>
          <w:sz w:val="28"/>
        </w:rPr>
        <w:t>,</w:t>
      </w:r>
      <w:r w:rsidRPr="00130322">
        <w:rPr>
          <w:rFonts w:asciiTheme="majorHAnsi" w:hAnsiTheme="majorHAnsi"/>
          <w:sz w:val="28"/>
        </w:rPr>
        <w:t xml:space="preserve">  l’expression libre</w:t>
      </w:r>
      <w:r w:rsidR="004D0F36">
        <w:rPr>
          <w:rFonts w:asciiTheme="majorHAnsi" w:hAnsiTheme="majorHAnsi"/>
          <w:sz w:val="28"/>
        </w:rPr>
        <w:t>,</w:t>
      </w:r>
      <w:r w:rsidRPr="00130322">
        <w:rPr>
          <w:rFonts w:asciiTheme="majorHAnsi" w:hAnsiTheme="majorHAnsi"/>
          <w:sz w:val="28"/>
        </w:rPr>
        <w:t xml:space="preserve"> la coopérative scolaire et l’étude du milieu. Ainsi  tour à tour</w:t>
      </w:r>
      <w:r w:rsidR="004D0F36">
        <w:rPr>
          <w:rFonts w:asciiTheme="majorHAnsi" w:hAnsiTheme="majorHAnsi"/>
          <w:sz w:val="28"/>
        </w:rPr>
        <w:t xml:space="preserve">, ils </w:t>
      </w:r>
      <w:r w:rsidRPr="00130322">
        <w:rPr>
          <w:rFonts w:asciiTheme="majorHAnsi" w:hAnsiTheme="majorHAnsi"/>
          <w:sz w:val="28"/>
        </w:rPr>
        <w:t xml:space="preserve">ont </w:t>
      </w:r>
      <w:r w:rsidR="004D0F36">
        <w:rPr>
          <w:rFonts w:asciiTheme="majorHAnsi" w:hAnsiTheme="majorHAnsi"/>
          <w:sz w:val="28"/>
        </w:rPr>
        <w:t xml:space="preserve"> fait</w:t>
      </w:r>
      <w:r w:rsidRPr="00130322">
        <w:rPr>
          <w:rFonts w:asciiTheme="majorHAnsi" w:hAnsiTheme="majorHAnsi"/>
          <w:sz w:val="28"/>
        </w:rPr>
        <w:t xml:space="preserve"> l’ébauche de ses techniques  quant à leur origine leur importance et</w:t>
      </w:r>
      <w:r w:rsidR="004D0F36">
        <w:rPr>
          <w:rFonts w:asciiTheme="majorHAnsi" w:hAnsiTheme="majorHAnsi"/>
          <w:sz w:val="28"/>
        </w:rPr>
        <w:t xml:space="preserve"> les difficultés à les appliquer</w:t>
      </w:r>
      <w:r w:rsidR="000F05FF">
        <w:rPr>
          <w:rFonts w:asciiTheme="majorHAnsi" w:hAnsiTheme="majorHAnsi"/>
          <w:sz w:val="28"/>
        </w:rPr>
        <w:t xml:space="preserve">. Cinq groupes ont </w:t>
      </w:r>
      <w:r w:rsidRPr="00130322">
        <w:rPr>
          <w:rFonts w:asciiTheme="majorHAnsi" w:hAnsiTheme="majorHAnsi"/>
          <w:sz w:val="28"/>
        </w:rPr>
        <w:t xml:space="preserve">donc </w:t>
      </w:r>
      <w:r w:rsidR="000F05FF">
        <w:rPr>
          <w:rFonts w:asciiTheme="majorHAnsi" w:hAnsiTheme="majorHAnsi"/>
          <w:sz w:val="28"/>
        </w:rPr>
        <w:t xml:space="preserve"> été </w:t>
      </w:r>
      <w:r w:rsidRPr="00130322">
        <w:rPr>
          <w:rFonts w:asciiTheme="majorHAnsi" w:hAnsiTheme="majorHAnsi"/>
          <w:sz w:val="28"/>
        </w:rPr>
        <w:t xml:space="preserve">formés pour </w:t>
      </w:r>
      <w:r w:rsidR="009B0DEA">
        <w:rPr>
          <w:rFonts w:asciiTheme="majorHAnsi" w:hAnsiTheme="majorHAnsi"/>
          <w:sz w:val="28"/>
        </w:rPr>
        <w:t>les échanges. Chaque groupe</w:t>
      </w:r>
      <w:r w:rsidR="000F05FF">
        <w:rPr>
          <w:rFonts w:asciiTheme="majorHAnsi" w:hAnsiTheme="majorHAnsi"/>
          <w:sz w:val="28"/>
        </w:rPr>
        <w:t xml:space="preserve"> a simulé</w:t>
      </w:r>
      <w:r w:rsidRPr="00130322">
        <w:rPr>
          <w:rFonts w:asciiTheme="majorHAnsi" w:hAnsiTheme="majorHAnsi"/>
          <w:sz w:val="28"/>
        </w:rPr>
        <w:t xml:space="preserve"> un cas pratique sur l’une des techniques citée plus haut avant d’entamer en profondeur les échanges pour celle –</w:t>
      </w:r>
      <w:proofErr w:type="gramStart"/>
      <w:r w:rsidRPr="00130322">
        <w:rPr>
          <w:rFonts w:asciiTheme="majorHAnsi" w:hAnsiTheme="majorHAnsi"/>
          <w:sz w:val="28"/>
        </w:rPr>
        <w:t>ci .</w:t>
      </w:r>
      <w:proofErr w:type="gramEnd"/>
      <w:r w:rsidRPr="00130322">
        <w:rPr>
          <w:rFonts w:asciiTheme="majorHAnsi" w:hAnsiTheme="majorHAnsi"/>
          <w:sz w:val="28"/>
        </w:rPr>
        <w:t xml:space="preserve"> Après une pause de t</w:t>
      </w:r>
      <w:r w:rsidR="000F05FF">
        <w:rPr>
          <w:rFonts w:asciiTheme="majorHAnsi" w:hAnsiTheme="majorHAnsi"/>
          <w:sz w:val="28"/>
        </w:rPr>
        <w:t>r</w:t>
      </w:r>
      <w:r w:rsidRPr="00130322">
        <w:rPr>
          <w:rFonts w:asciiTheme="majorHAnsi" w:hAnsiTheme="majorHAnsi"/>
          <w:sz w:val="28"/>
        </w:rPr>
        <w:t xml:space="preserve">ente minutes qui permit aux participants de se remonter avec  un café  ou un </w:t>
      </w:r>
      <w:proofErr w:type="gramStart"/>
      <w:r w:rsidRPr="00130322">
        <w:rPr>
          <w:rFonts w:asciiTheme="majorHAnsi" w:hAnsiTheme="majorHAnsi"/>
          <w:sz w:val="28"/>
        </w:rPr>
        <w:t>thé ,</w:t>
      </w:r>
      <w:proofErr w:type="gramEnd"/>
      <w:r w:rsidRPr="00130322">
        <w:rPr>
          <w:rFonts w:asciiTheme="majorHAnsi" w:hAnsiTheme="majorHAnsi"/>
          <w:sz w:val="28"/>
        </w:rPr>
        <w:t xml:space="preserve"> cinq autre</w:t>
      </w:r>
      <w:r w:rsidR="000F05FF">
        <w:rPr>
          <w:rFonts w:asciiTheme="majorHAnsi" w:hAnsiTheme="majorHAnsi"/>
          <w:sz w:val="28"/>
        </w:rPr>
        <w:t>s</w:t>
      </w:r>
      <w:r w:rsidRPr="00130322">
        <w:rPr>
          <w:rFonts w:asciiTheme="majorHAnsi" w:hAnsiTheme="majorHAnsi"/>
          <w:sz w:val="28"/>
        </w:rPr>
        <w:t xml:space="preserve"> group</w:t>
      </w:r>
      <w:r w:rsidR="000F05FF">
        <w:rPr>
          <w:rFonts w:asciiTheme="majorHAnsi" w:hAnsiTheme="majorHAnsi"/>
          <w:sz w:val="28"/>
        </w:rPr>
        <w:t>es ont de</w:t>
      </w:r>
      <w:r w:rsidR="000F05FF" w:rsidRPr="00130322">
        <w:rPr>
          <w:rFonts w:asciiTheme="majorHAnsi" w:hAnsiTheme="majorHAnsi"/>
          <w:sz w:val="28"/>
        </w:rPr>
        <w:t xml:space="preserve"> nouveau</w:t>
      </w:r>
      <w:r w:rsidR="000F05FF">
        <w:rPr>
          <w:rFonts w:asciiTheme="majorHAnsi" w:hAnsiTheme="majorHAnsi"/>
          <w:sz w:val="28"/>
        </w:rPr>
        <w:t xml:space="preserve"> été</w:t>
      </w:r>
      <w:r w:rsidRPr="00130322">
        <w:rPr>
          <w:rFonts w:asciiTheme="majorHAnsi" w:hAnsiTheme="majorHAnsi"/>
          <w:sz w:val="28"/>
        </w:rPr>
        <w:t xml:space="preserve"> formés selon la technique de </w:t>
      </w:r>
      <w:proofErr w:type="spellStart"/>
      <w:r w:rsidRPr="00130322">
        <w:rPr>
          <w:rFonts w:asciiTheme="majorHAnsi" w:hAnsiTheme="majorHAnsi"/>
          <w:sz w:val="28"/>
        </w:rPr>
        <w:t>jigsaw</w:t>
      </w:r>
      <w:proofErr w:type="spellEnd"/>
      <w:r w:rsidRPr="00130322">
        <w:rPr>
          <w:rFonts w:asciiTheme="majorHAnsi" w:hAnsiTheme="majorHAnsi"/>
          <w:sz w:val="28"/>
        </w:rPr>
        <w:t xml:space="preserve"> pour permettre à chacun  des participants d’avoir des notions  complètes sur les quatre autres techniques </w:t>
      </w:r>
      <w:r w:rsidR="000F05FF">
        <w:rPr>
          <w:rFonts w:asciiTheme="majorHAnsi" w:hAnsiTheme="majorHAnsi"/>
          <w:sz w:val="28"/>
        </w:rPr>
        <w:t>. La pause déjeuner est intervenue</w:t>
      </w:r>
      <w:r w:rsidRPr="00130322">
        <w:rPr>
          <w:rFonts w:asciiTheme="majorHAnsi" w:hAnsiTheme="majorHAnsi"/>
          <w:sz w:val="28"/>
        </w:rPr>
        <w:t xml:space="preserve"> juste à la fin de ces échanges.</w:t>
      </w:r>
    </w:p>
    <w:p w:rsidR="00130322" w:rsidRPr="00130322" w:rsidRDefault="000F05FF" w:rsidP="0013032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         </w:t>
      </w:r>
      <w:r w:rsidR="00130322" w:rsidRPr="00130322">
        <w:rPr>
          <w:rFonts w:asciiTheme="majorHAnsi" w:hAnsiTheme="majorHAnsi"/>
          <w:sz w:val="28"/>
        </w:rPr>
        <w:t>A  la fin de cette pause les participants ont eu droit à une sortie touristique  au musée de la musique. Cette visite guidé par des techniciens culturels a permis aux participants de s’enquérir divers instruments de musique du terroir avant de se séparer gaité aux environs de 16h20mn</w:t>
      </w:r>
    </w:p>
    <w:p w:rsidR="00130322" w:rsidRPr="00130322" w:rsidRDefault="009B0DEA" w:rsidP="0013032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Les travaux du deuxième jour</w:t>
      </w:r>
      <w:r w:rsidR="00130322" w:rsidRPr="00130322">
        <w:rPr>
          <w:rFonts w:asciiTheme="majorHAnsi" w:hAnsiTheme="majorHAnsi"/>
          <w:sz w:val="28"/>
        </w:rPr>
        <w:t xml:space="preserve">  ont débuté à 8h avec la lecture,</w:t>
      </w:r>
      <w:r w:rsidR="000F05FF">
        <w:rPr>
          <w:rFonts w:asciiTheme="majorHAnsi" w:hAnsiTheme="majorHAnsi"/>
          <w:sz w:val="28"/>
        </w:rPr>
        <w:t xml:space="preserve">  l’amendeme</w:t>
      </w:r>
      <w:r>
        <w:rPr>
          <w:rFonts w:asciiTheme="majorHAnsi" w:hAnsiTheme="majorHAnsi"/>
          <w:sz w:val="28"/>
        </w:rPr>
        <w:t>nt, l’adoption du procès rapport</w:t>
      </w:r>
      <w:r w:rsidR="000F05FF">
        <w:rPr>
          <w:rFonts w:asciiTheme="majorHAnsi" w:hAnsiTheme="majorHAnsi"/>
          <w:sz w:val="28"/>
        </w:rPr>
        <w:tab/>
        <w:t xml:space="preserve">du premier jour. A la suite de cette mise au point, une communication </w:t>
      </w:r>
      <w:r w:rsidR="00130322" w:rsidRPr="00130322">
        <w:rPr>
          <w:rFonts w:asciiTheme="majorHAnsi" w:hAnsiTheme="majorHAnsi"/>
          <w:sz w:val="28"/>
        </w:rPr>
        <w:t xml:space="preserve"> sur le projet  Lire et Ecrire au Burkina promu par l’ONG</w:t>
      </w:r>
      <w:r w:rsidR="000F05FF">
        <w:rPr>
          <w:rFonts w:asciiTheme="majorHAnsi" w:hAnsiTheme="majorHAnsi"/>
          <w:sz w:val="28"/>
        </w:rPr>
        <w:t xml:space="preserve"> </w:t>
      </w:r>
      <w:proofErr w:type="spellStart"/>
      <w:r w:rsidR="00130322" w:rsidRPr="00130322">
        <w:rPr>
          <w:rFonts w:asciiTheme="majorHAnsi" w:hAnsiTheme="majorHAnsi"/>
          <w:sz w:val="28"/>
        </w:rPr>
        <w:t>BnD</w:t>
      </w:r>
      <w:proofErr w:type="spellEnd"/>
      <w:r w:rsidR="00130322" w:rsidRPr="00130322">
        <w:rPr>
          <w:rFonts w:asciiTheme="majorHAnsi" w:hAnsiTheme="majorHAnsi"/>
          <w:sz w:val="28"/>
        </w:rPr>
        <w:t xml:space="preserve"> a</w:t>
      </w:r>
      <w:r w:rsidR="000F05FF">
        <w:rPr>
          <w:rFonts w:asciiTheme="majorHAnsi" w:hAnsiTheme="majorHAnsi"/>
          <w:sz w:val="28"/>
        </w:rPr>
        <w:t xml:space="preserve"> </w:t>
      </w:r>
      <w:r w:rsidR="00130322" w:rsidRPr="00130322">
        <w:rPr>
          <w:rFonts w:asciiTheme="majorHAnsi" w:hAnsiTheme="majorHAnsi"/>
          <w:sz w:val="28"/>
        </w:rPr>
        <w:t xml:space="preserve">été présenté par BRUNA, puis les participants </w:t>
      </w:r>
      <w:r w:rsidR="000F05FF">
        <w:rPr>
          <w:rFonts w:asciiTheme="majorHAnsi" w:hAnsiTheme="majorHAnsi"/>
          <w:sz w:val="28"/>
        </w:rPr>
        <w:t xml:space="preserve">se sont retrouvés en atelier </w:t>
      </w:r>
      <w:r w:rsidR="00130322" w:rsidRPr="00130322">
        <w:rPr>
          <w:rFonts w:asciiTheme="majorHAnsi" w:hAnsiTheme="majorHAnsi"/>
          <w:sz w:val="28"/>
        </w:rPr>
        <w:t>N°1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>Selon la méthode JIGSAW pour échanger</w:t>
      </w:r>
      <w:r w:rsidR="00A46086">
        <w:rPr>
          <w:rFonts w:asciiTheme="majorHAnsi" w:hAnsiTheme="majorHAnsi"/>
          <w:sz w:val="28"/>
        </w:rPr>
        <w:t xml:space="preserve"> autour </w:t>
      </w:r>
      <w:proofErr w:type="gramStart"/>
      <w:r w:rsidR="00A46086">
        <w:rPr>
          <w:rFonts w:asciiTheme="majorHAnsi" w:hAnsiTheme="majorHAnsi"/>
          <w:sz w:val="28"/>
        </w:rPr>
        <w:t>des aspect cognitifs</w:t>
      </w:r>
      <w:proofErr w:type="gramEnd"/>
      <w:r w:rsidR="00A46086">
        <w:rPr>
          <w:rFonts w:asciiTheme="majorHAnsi" w:hAnsiTheme="majorHAnsi"/>
          <w:sz w:val="28"/>
        </w:rPr>
        <w:t xml:space="preserve"> à </w:t>
      </w:r>
      <w:proofErr w:type="spellStart"/>
      <w:r w:rsidR="00A46086">
        <w:rPr>
          <w:rFonts w:asciiTheme="majorHAnsi" w:hAnsiTheme="majorHAnsi"/>
          <w:sz w:val="28"/>
        </w:rPr>
        <w:t>renfocer</w:t>
      </w:r>
      <w:proofErr w:type="spellEnd"/>
      <w:r w:rsidR="00A46086">
        <w:rPr>
          <w:rFonts w:asciiTheme="majorHAnsi" w:hAnsiTheme="majorHAnsi"/>
          <w:sz w:val="28"/>
        </w:rPr>
        <w:t xml:space="preserve"> pour rendre plus sûr l’apprentissage de la  lecture et de l’écriture que sont la discrimination sensorielle, la verbalisation, la représentation, la </w:t>
      </w:r>
      <w:r w:rsidR="00A46086" w:rsidRPr="00A46086">
        <w:rPr>
          <w:rFonts w:asciiTheme="majorHAnsi" w:hAnsiTheme="majorHAnsi"/>
          <w:sz w:val="28"/>
        </w:rPr>
        <w:t xml:space="preserve">symbolisation et </w:t>
      </w:r>
      <w:r w:rsidRPr="00A46086">
        <w:rPr>
          <w:rFonts w:asciiTheme="majorHAnsi" w:hAnsiTheme="majorHAnsi"/>
          <w:sz w:val="28"/>
        </w:rPr>
        <w:t xml:space="preserve"> </w:t>
      </w:r>
      <w:r w:rsidR="00A46086">
        <w:rPr>
          <w:rFonts w:asciiTheme="majorHAnsi" w:hAnsiTheme="majorHAnsi"/>
          <w:sz w:val="28"/>
        </w:rPr>
        <w:t>la maîtrise du langage.</w:t>
      </w:r>
      <w:r w:rsidRPr="00A46086">
        <w:rPr>
          <w:rFonts w:asciiTheme="majorHAnsi" w:hAnsiTheme="majorHAnsi"/>
          <w:sz w:val="28"/>
        </w:rPr>
        <w:t xml:space="preserve"> Après </w:t>
      </w:r>
      <w:r w:rsidR="00A46086" w:rsidRPr="00A46086">
        <w:rPr>
          <w:rFonts w:asciiTheme="majorHAnsi" w:hAnsiTheme="majorHAnsi"/>
          <w:sz w:val="28"/>
        </w:rPr>
        <w:t>une</w:t>
      </w:r>
      <w:r w:rsidRPr="00A46086">
        <w:rPr>
          <w:rFonts w:asciiTheme="majorHAnsi" w:hAnsiTheme="majorHAnsi"/>
          <w:sz w:val="28"/>
        </w:rPr>
        <w:t xml:space="preserve"> pause-café</w:t>
      </w:r>
      <w:r w:rsidR="00A46086">
        <w:rPr>
          <w:rFonts w:asciiTheme="majorHAnsi" w:hAnsiTheme="majorHAnsi"/>
          <w:sz w:val="28"/>
        </w:rPr>
        <w:t xml:space="preserve"> d’une demi-heure, </w:t>
      </w:r>
      <w:r w:rsidRPr="00A46086">
        <w:rPr>
          <w:rFonts w:asciiTheme="majorHAnsi" w:hAnsiTheme="majorHAnsi"/>
          <w:sz w:val="28"/>
        </w:rPr>
        <w:t xml:space="preserve"> une restitution</w:t>
      </w:r>
      <w:r w:rsidRPr="00130322">
        <w:rPr>
          <w:rFonts w:asciiTheme="majorHAnsi" w:hAnsiTheme="majorHAnsi"/>
          <w:sz w:val="28"/>
        </w:rPr>
        <w:t xml:space="preserve"> de chaque  ‘’expert’’ de l’atel</w:t>
      </w:r>
      <w:r w:rsidR="004F276D">
        <w:rPr>
          <w:rFonts w:asciiTheme="majorHAnsi" w:hAnsiTheme="majorHAnsi"/>
          <w:sz w:val="28"/>
        </w:rPr>
        <w:t>ier s’est ensuite faite en en ate</w:t>
      </w:r>
      <w:r w:rsidRPr="00130322">
        <w:rPr>
          <w:rFonts w:asciiTheme="majorHAnsi" w:hAnsiTheme="majorHAnsi"/>
          <w:sz w:val="28"/>
        </w:rPr>
        <w:t xml:space="preserve">lier N° </w:t>
      </w:r>
      <w:r w:rsidR="00A46086">
        <w:rPr>
          <w:rFonts w:asciiTheme="majorHAnsi" w:hAnsiTheme="majorHAnsi"/>
          <w:sz w:val="28"/>
        </w:rPr>
        <w:t>2.</w:t>
      </w:r>
      <w:r w:rsidRPr="00130322">
        <w:rPr>
          <w:rFonts w:asciiTheme="majorHAnsi" w:hAnsiTheme="majorHAnsi"/>
          <w:sz w:val="28"/>
        </w:rPr>
        <w:t xml:space="preserve"> 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        Les participants se sont par la suite accordé</w:t>
      </w:r>
      <w:r w:rsidR="004F276D">
        <w:rPr>
          <w:rFonts w:asciiTheme="majorHAnsi" w:hAnsiTheme="majorHAnsi"/>
          <w:sz w:val="28"/>
        </w:rPr>
        <w:t>s</w:t>
      </w:r>
      <w:r w:rsidRPr="00130322">
        <w:rPr>
          <w:rFonts w:asciiTheme="majorHAnsi" w:hAnsiTheme="majorHAnsi"/>
          <w:sz w:val="28"/>
        </w:rPr>
        <w:t xml:space="preserve"> un temps pour l’apprentissage  du ‘’champ d l’école moderne de YOLAND STELLA</w:t>
      </w:r>
      <w:r w:rsidR="00A46086">
        <w:rPr>
          <w:rFonts w:asciiTheme="majorHAnsi" w:hAnsiTheme="majorHAnsi"/>
          <w:sz w:val="28"/>
        </w:rPr>
        <w:t>.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        Une évaluation de l’organisation des activités de la rencontre de</w:t>
      </w:r>
      <w:r w:rsidR="004F276D">
        <w:rPr>
          <w:rFonts w:asciiTheme="majorHAnsi" w:hAnsiTheme="majorHAnsi"/>
          <w:sz w:val="28"/>
        </w:rPr>
        <w:t>s suggestions pour d’éventuelle</w:t>
      </w:r>
      <w:r w:rsidRPr="00130322">
        <w:rPr>
          <w:rFonts w:asciiTheme="majorHAnsi" w:hAnsiTheme="majorHAnsi"/>
          <w:sz w:val="28"/>
        </w:rPr>
        <w:t xml:space="preserve"> amélioration à l’ avenir a été faite puis des informations liées à la vie du mouvement ont été porté  l ‘attention des </w:t>
      </w:r>
      <w:r w:rsidR="00B56CAE" w:rsidRPr="00130322">
        <w:rPr>
          <w:rFonts w:asciiTheme="majorHAnsi" w:hAnsiTheme="majorHAnsi"/>
          <w:sz w:val="28"/>
        </w:rPr>
        <w:t>participants.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 C</w:t>
      </w:r>
      <w:r w:rsidR="00A46086" w:rsidRPr="00130322">
        <w:rPr>
          <w:rFonts w:asciiTheme="majorHAnsi" w:hAnsiTheme="majorHAnsi"/>
          <w:sz w:val="28"/>
        </w:rPr>
        <w:t>e sont entre autre </w:t>
      </w:r>
      <w:r w:rsidRPr="00130322">
        <w:rPr>
          <w:rFonts w:asciiTheme="majorHAnsi" w:hAnsiTheme="majorHAnsi"/>
          <w:sz w:val="28"/>
        </w:rPr>
        <w:t>: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 -Le partenariat avec </w:t>
      </w:r>
      <w:proofErr w:type="spellStart"/>
      <w:r w:rsidRPr="00130322">
        <w:rPr>
          <w:rFonts w:asciiTheme="majorHAnsi" w:hAnsiTheme="majorHAnsi"/>
          <w:sz w:val="28"/>
        </w:rPr>
        <w:t>BnD</w:t>
      </w:r>
      <w:proofErr w:type="spellEnd"/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-La participation au congrès </w:t>
      </w:r>
      <w:r w:rsidR="00A46086">
        <w:rPr>
          <w:rFonts w:asciiTheme="majorHAnsi" w:hAnsiTheme="majorHAnsi"/>
          <w:sz w:val="28"/>
        </w:rPr>
        <w:t xml:space="preserve">de l’ICEM </w:t>
      </w:r>
      <w:r w:rsidRPr="00130322">
        <w:rPr>
          <w:rFonts w:asciiTheme="majorHAnsi" w:hAnsiTheme="majorHAnsi"/>
          <w:sz w:val="28"/>
        </w:rPr>
        <w:t xml:space="preserve">d’un </w:t>
      </w:r>
      <w:r w:rsidR="00A46086">
        <w:rPr>
          <w:rFonts w:asciiTheme="majorHAnsi" w:hAnsiTheme="majorHAnsi"/>
          <w:sz w:val="28"/>
        </w:rPr>
        <w:t>membre du mouvement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 xml:space="preserve">- La </w:t>
      </w:r>
      <w:r w:rsidR="00A46086">
        <w:rPr>
          <w:rFonts w:asciiTheme="majorHAnsi" w:hAnsiTheme="majorHAnsi"/>
          <w:sz w:val="28"/>
        </w:rPr>
        <w:t>cotisation des membres non à jo</w:t>
      </w:r>
      <w:r w:rsidRPr="00130322">
        <w:rPr>
          <w:rFonts w:asciiTheme="majorHAnsi" w:hAnsiTheme="majorHAnsi"/>
          <w:sz w:val="28"/>
        </w:rPr>
        <w:t>urs</w:t>
      </w:r>
    </w:p>
    <w:p w:rsidR="00130322" w:rsidRPr="00130322" w:rsidRDefault="00130322" w:rsidP="00130322">
      <w:pPr>
        <w:spacing w:after="0"/>
        <w:jc w:val="both"/>
        <w:rPr>
          <w:rFonts w:asciiTheme="majorHAnsi" w:hAnsiTheme="majorHAnsi"/>
          <w:sz w:val="28"/>
        </w:rPr>
      </w:pPr>
      <w:r w:rsidRPr="00130322">
        <w:rPr>
          <w:rFonts w:asciiTheme="majorHAnsi" w:hAnsiTheme="majorHAnsi"/>
          <w:sz w:val="28"/>
        </w:rPr>
        <w:t>C’est à la suite</w:t>
      </w:r>
      <w:r w:rsidR="00A46086">
        <w:rPr>
          <w:rFonts w:asciiTheme="majorHAnsi" w:hAnsiTheme="majorHAnsi"/>
          <w:sz w:val="28"/>
        </w:rPr>
        <w:t xml:space="preserve"> de ces divers qu’est intervenu l</w:t>
      </w:r>
      <w:r w:rsidRPr="00130322">
        <w:rPr>
          <w:rFonts w:asciiTheme="majorHAnsi" w:hAnsiTheme="majorHAnsi"/>
          <w:sz w:val="28"/>
        </w:rPr>
        <w:t>e discours de clôture du préside</w:t>
      </w:r>
      <w:r w:rsidR="00A46086">
        <w:rPr>
          <w:rFonts w:asciiTheme="majorHAnsi" w:hAnsiTheme="majorHAnsi"/>
          <w:sz w:val="28"/>
        </w:rPr>
        <w:t>nt du MBEM qui pour l’occasion a</w:t>
      </w:r>
      <w:r w:rsidRPr="00130322">
        <w:rPr>
          <w:rFonts w:asciiTheme="majorHAnsi" w:hAnsiTheme="majorHAnsi"/>
          <w:sz w:val="28"/>
        </w:rPr>
        <w:t xml:space="preserve"> réitéré ces remerciements à toutes ces personnes physiques et morales qui ont contribué à la tenue de cette rencontre</w:t>
      </w:r>
      <w:r w:rsidR="00A46086">
        <w:rPr>
          <w:rFonts w:asciiTheme="majorHAnsi" w:hAnsiTheme="majorHAnsi"/>
          <w:sz w:val="28"/>
        </w:rPr>
        <w:t>,</w:t>
      </w:r>
      <w:r w:rsidRPr="00130322">
        <w:rPr>
          <w:rFonts w:asciiTheme="majorHAnsi" w:hAnsiTheme="majorHAnsi"/>
          <w:sz w:val="28"/>
        </w:rPr>
        <w:t xml:space="preserve"> </w:t>
      </w:r>
      <w:r w:rsidR="00A46086">
        <w:rPr>
          <w:rFonts w:asciiTheme="majorHAnsi" w:hAnsiTheme="majorHAnsi"/>
          <w:sz w:val="28"/>
        </w:rPr>
        <w:t>aux participants pour leur inves</w:t>
      </w:r>
      <w:r w:rsidRPr="00130322">
        <w:rPr>
          <w:rFonts w:asciiTheme="majorHAnsi" w:hAnsiTheme="majorHAnsi"/>
          <w:sz w:val="28"/>
        </w:rPr>
        <w:t>tissement dans les travaux   tout en les e</w:t>
      </w:r>
      <w:r w:rsidR="00A46086">
        <w:rPr>
          <w:rFonts w:asciiTheme="majorHAnsi" w:hAnsiTheme="majorHAnsi"/>
          <w:sz w:val="28"/>
        </w:rPr>
        <w:t>xhortant à f</w:t>
      </w:r>
      <w:r w:rsidRPr="00130322">
        <w:rPr>
          <w:rFonts w:asciiTheme="majorHAnsi" w:hAnsiTheme="majorHAnsi"/>
          <w:sz w:val="28"/>
        </w:rPr>
        <w:t>aire</w:t>
      </w:r>
      <w:r w:rsidR="004F276D">
        <w:rPr>
          <w:rFonts w:asciiTheme="majorHAnsi" w:hAnsiTheme="majorHAnsi"/>
          <w:sz w:val="28"/>
        </w:rPr>
        <w:t xml:space="preserve"> les</w:t>
      </w:r>
      <w:r w:rsidRPr="00130322">
        <w:rPr>
          <w:rFonts w:asciiTheme="majorHAnsi" w:hAnsiTheme="majorHAnsi"/>
          <w:sz w:val="28"/>
        </w:rPr>
        <w:t xml:space="preserve"> leurs des acquis de la</w:t>
      </w:r>
      <w:r w:rsidR="00A46086">
        <w:rPr>
          <w:rFonts w:asciiTheme="majorHAnsi" w:hAnsiTheme="majorHAnsi"/>
          <w:sz w:val="28"/>
        </w:rPr>
        <w:t xml:space="preserve"> session avan</w:t>
      </w:r>
      <w:r w:rsidR="004F276D">
        <w:rPr>
          <w:rFonts w:asciiTheme="majorHAnsi" w:hAnsiTheme="majorHAnsi"/>
          <w:sz w:val="28"/>
        </w:rPr>
        <w:t>t de leur souhaiter</w:t>
      </w:r>
      <w:r w:rsidR="00A46086">
        <w:rPr>
          <w:rFonts w:asciiTheme="majorHAnsi" w:hAnsiTheme="majorHAnsi"/>
          <w:sz w:val="28"/>
        </w:rPr>
        <w:t xml:space="preserve"> un bon retour dans leur famille respective</w:t>
      </w:r>
      <w:r w:rsidR="00B56CAE">
        <w:rPr>
          <w:rFonts w:asciiTheme="majorHAnsi" w:hAnsiTheme="majorHAnsi"/>
          <w:sz w:val="28"/>
        </w:rPr>
        <w:t>.</w:t>
      </w:r>
    </w:p>
    <w:p w:rsidR="008D163D" w:rsidRDefault="008D163D" w:rsidP="00130322">
      <w:pPr>
        <w:jc w:val="both"/>
        <w:rPr>
          <w:rFonts w:asciiTheme="majorHAnsi" w:hAnsiTheme="majorHAnsi"/>
          <w:sz w:val="32"/>
        </w:rPr>
      </w:pPr>
    </w:p>
    <w:p w:rsidR="008D163D" w:rsidRDefault="008D163D" w:rsidP="008D163D">
      <w:pPr>
        <w:tabs>
          <w:tab w:val="center" w:pos="4961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Secrétaires de séance</w:t>
      </w:r>
      <w:r>
        <w:rPr>
          <w:rFonts w:asciiTheme="majorHAnsi" w:hAnsiTheme="majorHAnsi"/>
          <w:sz w:val="32"/>
        </w:rPr>
        <w:tab/>
        <w:t xml:space="preserve">                                    président de séance  </w:t>
      </w:r>
    </w:p>
    <w:p w:rsidR="008D163D" w:rsidRDefault="008D163D" w:rsidP="008D163D">
      <w:pPr>
        <w:tabs>
          <w:tab w:val="left" w:pos="54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SAWADOGO  </w:t>
      </w:r>
      <w:proofErr w:type="spellStart"/>
      <w:r>
        <w:rPr>
          <w:rFonts w:asciiTheme="majorHAnsi" w:hAnsiTheme="majorHAnsi"/>
          <w:sz w:val="32"/>
        </w:rPr>
        <w:t>Tiburs</w:t>
      </w:r>
      <w:proofErr w:type="spellEnd"/>
      <w:r>
        <w:rPr>
          <w:rFonts w:asciiTheme="majorHAnsi" w:hAnsiTheme="majorHAnsi"/>
          <w:sz w:val="32"/>
        </w:rPr>
        <w:tab/>
        <w:t>NIKIEMA Karim</w:t>
      </w:r>
    </w:p>
    <w:p w:rsidR="00130322" w:rsidRPr="008D163D" w:rsidRDefault="008D163D" w:rsidP="008D163D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OUEDRAOGO  </w:t>
      </w:r>
      <w:proofErr w:type="spellStart"/>
      <w:r>
        <w:rPr>
          <w:rFonts w:asciiTheme="majorHAnsi" w:hAnsiTheme="majorHAnsi"/>
          <w:sz w:val="32"/>
        </w:rPr>
        <w:t>Yacouba</w:t>
      </w:r>
      <w:proofErr w:type="spellEnd"/>
    </w:p>
    <w:sectPr w:rsidR="00130322" w:rsidRPr="008D163D" w:rsidSect="009A7B41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41"/>
    <w:rsid w:val="000F05FF"/>
    <w:rsid w:val="00130322"/>
    <w:rsid w:val="0015492C"/>
    <w:rsid w:val="002E0D22"/>
    <w:rsid w:val="00415E6A"/>
    <w:rsid w:val="00487561"/>
    <w:rsid w:val="004D0F36"/>
    <w:rsid w:val="004E2428"/>
    <w:rsid w:val="004F276D"/>
    <w:rsid w:val="00587D3C"/>
    <w:rsid w:val="005A1CF3"/>
    <w:rsid w:val="006F1468"/>
    <w:rsid w:val="00767E76"/>
    <w:rsid w:val="008D163D"/>
    <w:rsid w:val="0093039F"/>
    <w:rsid w:val="009A7B41"/>
    <w:rsid w:val="009B0DEA"/>
    <w:rsid w:val="00A46086"/>
    <w:rsid w:val="00A53830"/>
    <w:rsid w:val="00A77C18"/>
    <w:rsid w:val="00AE059D"/>
    <w:rsid w:val="00B56CAE"/>
    <w:rsid w:val="00B65C31"/>
    <w:rsid w:val="00C93799"/>
    <w:rsid w:val="00CF6457"/>
    <w:rsid w:val="00D84B1D"/>
    <w:rsid w:val="00DF25A2"/>
    <w:rsid w:val="00E146A0"/>
    <w:rsid w:val="00E159B6"/>
    <w:rsid w:val="00F44B1D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MAN ICT</cp:lastModifiedBy>
  <cp:revision>2</cp:revision>
  <dcterms:created xsi:type="dcterms:W3CDTF">2017-12-01T12:13:00Z</dcterms:created>
  <dcterms:modified xsi:type="dcterms:W3CDTF">2017-12-01T12:13:00Z</dcterms:modified>
</cp:coreProperties>
</file>