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51C34" w14:textId="4DF2AB27" w:rsidR="00DC65A2" w:rsidRPr="008C14B7" w:rsidRDefault="00DC65A2" w:rsidP="00DC65A2">
      <w:pPr>
        <w:jc w:val="right"/>
        <w:rPr>
          <w:rFonts w:ascii="Arial Narrow" w:hAnsi="Arial Narrow" w:cs="Arial"/>
        </w:rPr>
      </w:pPr>
      <w:r w:rsidRPr="008C14B7">
        <w:rPr>
          <w:rFonts w:ascii="Arial Narrow" w:hAnsi="Arial Narrow" w:cs="Arial"/>
        </w:rPr>
        <w:t>Asunto: sobre la Asamblea General Virtual</w:t>
      </w:r>
      <w:r w:rsidR="005B6D8E" w:rsidRPr="008C14B7">
        <w:rPr>
          <w:rFonts w:ascii="Arial Narrow" w:hAnsi="Arial Narrow" w:cs="Arial"/>
        </w:rPr>
        <w:t xml:space="preserve"> 3</w:t>
      </w:r>
    </w:p>
    <w:p w14:paraId="7C46FC4D" w14:textId="4A4A1713" w:rsidR="00DC65A2" w:rsidRPr="008C14B7" w:rsidRDefault="00DC65A2" w:rsidP="00DC65A2">
      <w:pPr>
        <w:jc w:val="right"/>
        <w:rPr>
          <w:rFonts w:ascii="Arial Narrow" w:hAnsi="Arial Narrow" w:cs="Arial"/>
        </w:rPr>
      </w:pPr>
    </w:p>
    <w:p w14:paraId="17640C8C" w14:textId="0A25E6CB" w:rsidR="00DC65A2" w:rsidRPr="008C14B7" w:rsidRDefault="00DC65A2" w:rsidP="00DC65A2">
      <w:pPr>
        <w:jc w:val="both"/>
        <w:rPr>
          <w:rFonts w:ascii="Arial Narrow" w:hAnsi="Arial Narrow" w:cs="Arial"/>
        </w:rPr>
      </w:pPr>
      <w:r w:rsidRPr="008C14B7">
        <w:rPr>
          <w:rFonts w:ascii="Arial Narrow" w:hAnsi="Arial Narrow" w:cs="Arial"/>
        </w:rPr>
        <w:t>Colegas del Consejo de Administración</w:t>
      </w:r>
    </w:p>
    <w:p w14:paraId="6B13B5B0" w14:textId="31BB89F1" w:rsidR="00DC65A2" w:rsidRPr="008C14B7" w:rsidRDefault="00DC65A2" w:rsidP="00DC65A2">
      <w:pPr>
        <w:jc w:val="both"/>
        <w:rPr>
          <w:rFonts w:ascii="Arial Narrow" w:hAnsi="Arial Narrow" w:cs="Arial"/>
        </w:rPr>
      </w:pPr>
      <w:r w:rsidRPr="008C14B7">
        <w:rPr>
          <w:rFonts w:ascii="Arial Narrow" w:hAnsi="Arial Narrow" w:cs="Arial"/>
        </w:rPr>
        <w:t>Federación Internacional de Movimientos de Escuela Moderna</w:t>
      </w:r>
    </w:p>
    <w:p w14:paraId="02A7AA30" w14:textId="0D40309E" w:rsidR="00DC65A2" w:rsidRPr="008C14B7" w:rsidRDefault="00DC65A2" w:rsidP="00DC65A2">
      <w:pPr>
        <w:jc w:val="both"/>
        <w:rPr>
          <w:rFonts w:ascii="Arial Narrow" w:hAnsi="Arial Narrow" w:cs="Arial"/>
        </w:rPr>
      </w:pPr>
      <w:r w:rsidRPr="008C14B7">
        <w:rPr>
          <w:rFonts w:ascii="Arial Narrow" w:hAnsi="Arial Narrow" w:cs="Arial"/>
        </w:rPr>
        <w:t>Presente</w:t>
      </w:r>
      <w:r w:rsidR="0001765A" w:rsidRPr="008C14B7">
        <w:rPr>
          <w:rFonts w:ascii="Arial Narrow" w:hAnsi="Arial Narrow" w:cs="Arial"/>
        </w:rPr>
        <w:t>s</w:t>
      </w:r>
    </w:p>
    <w:p w14:paraId="1BC10BAE" w14:textId="57E9C370" w:rsidR="00DC65A2" w:rsidRPr="008C14B7" w:rsidRDefault="00DC65A2" w:rsidP="00DC65A2">
      <w:pPr>
        <w:jc w:val="both"/>
        <w:rPr>
          <w:rFonts w:ascii="Arial Narrow" w:hAnsi="Arial Narrow" w:cs="Arial"/>
        </w:rPr>
      </w:pPr>
    </w:p>
    <w:p w14:paraId="7774EBC5" w14:textId="7569CD5B" w:rsidR="00DC65A2" w:rsidRPr="008C14B7" w:rsidRDefault="00DC65A2" w:rsidP="00DC65A2">
      <w:pPr>
        <w:spacing w:line="360" w:lineRule="auto"/>
        <w:jc w:val="both"/>
        <w:rPr>
          <w:rFonts w:ascii="Arial Narrow" w:hAnsi="Arial Narrow" w:cs="Arial"/>
        </w:rPr>
      </w:pPr>
      <w:r w:rsidRPr="008C14B7">
        <w:rPr>
          <w:rFonts w:ascii="Arial Narrow" w:hAnsi="Arial Narrow" w:cs="Arial"/>
        </w:rPr>
        <w:t xml:space="preserve">Los delegados y representantes de la </w:t>
      </w:r>
      <w:r w:rsidR="004E37A7">
        <w:rPr>
          <w:rFonts w:ascii="Arial Narrow" w:hAnsi="Arial Narrow" w:cs="Arial"/>
        </w:rPr>
        <w:t xml:space="preserve">Asamblea General de </w:t>
      </w:r>
      <w:r w:rsidR="007615F2">
        <w:rPr>
          <w:rFonts w:ascii="Arial Narrow" w:hAnsi="Arial Narrow" w:cs="Arial"/>
        </w:rPr>
        <w:t>L</w:t>
      </w:r>
      <w:r w:rsidR="004E37A7">
        <w:rPr>
          <w:rFonts w:ascii="Arial Narrow" w:hAnsi="Arial Narrow" w:cs="Arial"/>
        </w:rPr>
        <w:t>enguas latinas</w:t>
      </w:r>
      <w:r w:rsidR="007615F2">
        <w:rPr>
          <w:rFonts w:ascii="Arial Narrow" w:hAnsi="Arial Narrow" w:cs="Arial"/>
        </w:rPr>
        <w:t xml:space="preserve"> (AG2)</w:t>
      </w:r>
      <w:r w:rsidR="004E37A7">
        <w:rPr>
          <w:rFonts w:ascii="Arial Narrow" w:hAnsi="Arial Narrow" w:cs="Arial"/>
        </w:rPr>
        <w:t xml:space="preserve"> </w:t>
      </w:r>
      <w:r w:rsidRPr="008C14B7">
        <w:rPr>
          <w:rFonts w:ascii="Arial Narrow" w:hAnsi="Arial Narrow" w:cs="Arial"/>
        </w:rPr>
        <w:t xml:space="preserve">reunidos el </w:t>
      </w:r>
      <w:r w:rsidR="004E37A7">
        <w:rPr>
          <w:rFonts w:ascii="Arial Narrow" w:hAnsi="Arial Narrow" w:cs="Arial"/>
        </w:rPr>
        <w:t>9</w:t>
      </w:r>
      <w:r w:rsidRPr="008C14B7">
        <w:rPr>
          <w:rFonts w:ascii="Arial Narrow" w:hAnsi="Arial Narrow" w:cs="Arial"/>
        </w:rPr>
        <w:t xml:space="preserve"> de agosto nos hemos enterado de la decisión del Consejo de Administración de la FIMEM de que la Asamblea General Virtual 3 se lleve a cabo sólo con los delegados de los movimientos. Ante esta situación consideramos que, a partir de los principios básicos de la Pedagogía Freinet, es esencial generar condiciones para la participación de</w:t>
      </w:r>
      <w:r w:rsidR="0001765A" w:rsidRPr="008C14B7">
        <w:rPr>
          <w:rFonts w:ascii="Arial Narrow" w:hAnsi="Arial Narrow" w:cs="Arial"/>
        </w:rPr>
        <w:t>mocrática de</w:t>
      </w:r>
      <w:r w:rsidRPr="008C14B7">
        <w:rPr>
          <w:rFonts w:ascii="Arial Narrow" w:hAnsi="Arial Narrow" w:cs="Arial"/>
        </w:rPr>
        <w:t xml:space="preserve"> un mayor número de </w:t>
      </w:r>
      <w:r w:rsidR="0001765A" w:rsidRPr="008C14B7">
        <w:rPr>
          <w:rFonts w:ascii="Arial Narrow" w:hAnsi="Arial Narrow" w:cs="Arial"/>
        </w:rPr>
        <w:t>miembros de los movimientos</w:t>
      </w:r>
      <w:r w:rsidRPr="008C14B7">
        <w:rPr>
          <w:rFonts w:ascii="Arial Narrow" w:hAnsi="Arial Narrow" w:cs="Arial"/>
        </w:rPr>
        <w:t>.</w:t>
      </w:r>
    </w:p>
    <w:p w14:paraId="7F7A400C" w14:textId="4563367B" w:rsidR="00151909" w:rsidRPr="008C14B7" w:rsidRDefault="00DC65A2" w:rsidP="00DC65A2">
      <w:pPr>
        <w:spacing w:line="360" w:lineRule="auto"/>
        <w:jc w:val="both"/>
        <w:rPr>
          <w:rFonts w:ascii="Arial Narrow" w:hAnsi="Arial Narrow" w:cs="Arial"/>
        </w:rPr>
      </w:pPr>
      <w:r w:rsidRPr="008C14B7">
        <w:rPr>
          <w:rFonts w:ascii="Arial Narrow" w:hAnsi="Arial Narrow" w:cs="Arial"/>
        </w:rPr>
        <w:tab/>
        <w:t>Como ejemplo, la asamblea escolar es una de las características esenciales de nuestra pedagogía.  En ella construi</w:t>
      </w:r>
      <w:r w:rsidR="00151909" w:rsidRPr="008C14B7">
        <w:rPr>
          <w:rFonts w:ascii="Arial Narrow" w:hAnsi="Arial Narrow" w:cs="Arial"/>
        </w:rPr>
        <w:t xml:space="preserve">mos de forma colectiva los acuerdos, así como manifestamos nuestros desacuerdos. Sería de lamentar que los movimientos Freinet </w:t>
      </w:r>
      <w:r w:rsidR="004E37A7">
        <w:rPr>
          <w:rFonts w:ascii="Arial Narrow" w:hAnsi="Arial Narrow" w:cs="Arial"/>
        </w:rPr>
        <w:t>acepten</w:t>
      </w:r>
      <w:r w:rsidR="00151909" w:rsidRPr="008C14B7">
        <w:rPr>
          <w:rFonts w:ascii="Arial Narrow" w:hAnsi="Arial Narrow" w:cs="Arial"/>
        </w:rPr>
        <w:t xml:space="preserve"> </w:t>
      </w:r>
      <w:r w:rsidR="004E37A7">
        <w:rPr>
          <w:rFonts w:ascii="Arial Narrow" w:hAnsi="Arial Narrow" w:cs="Arial"/>
        </w:rPr>
        <w:t>la</w:t>
      </w:r>
      <w:r w:rsidR="00151909" w:rsidRPr="008C14B7">
        <w:rPr>
          <w:rFonts w:ascii="Arial Narrow" w:hAnsi="Arial Narrow" w:cs="Arial"/>
        </w:rPr>
        <w:t xml:space="preserve"> posibilidad</w:t>
      </w:r>
      <w:r w:rsidR="004B66D3" w:rsidRPr="008C14B7">
        <w:rPr>
          <w:rFonts w:ascii="Arial Narrow" w:hAnsi="Arial Narrow" w:cs="Arial"/>
        </w:rPr>
        <w:t xml:space="preserve"> </w:t>
      </w:r>
      <w:r w:rsidR="004E37A7">
        <w:rPr>
          <w:rFonts w:ascii="Arial Narrow" w:hAnsi="Arial Narrow" w:cs="Arial"/>
        </w:rPr>
        <w:t xml:space="preserve">de una asamblea acotada, cuando </w:t>
      </w:r>
      <w:r w:rsidR="004B66D3" w:rsidRPr="008C14B7">
        <w:rPr>
          <w:rFonts w:ascii="Arial Narrow" w:hAnsi="Arial Narrow" w:cs="Arial"/>
        </w:rPr>
        <w:t xml:space="preserve">nosotros en nuestras aulas y escuelas impulsamos </w:t>
      </w:r>
      <w:r w:rsidR="0001765A" w:rsidRPr="008C14B7">
        <w:rPr>
          <w:rFonts w:ascii="Arial Narrow" w:hAnsi="Arial Narrow" w:cs="Arial"/>
        </w:rPr>
        <w:t xml:space="preserve">de manera </w:t>
      </w:r>
      <w:r w:rsidR="004B66D3" w:rsidRPr="008C14B7">
        <w:rPr>
          <w:rFonts w:ascii="Arial Narrow" w:hAnsi="Arial Narrow" w:cs="Arial"/>
        </w:rPr>
        <w:t>cotidiana</w:t>
      </w:r>
      <w:r w:rsidR="004E37A7">
        <w:rPr>
          <w:rFonts w:ascii="Arial Narrow" w:hAnsi="Arial Narrow" w:cs="Arial"/>
        </w:rPr>
        <w:t xml:space="preserve"> </w:t>
      </w:r>
      <w:r w:rsidR="007615F2">
        <w:rPr>
          <w:rFonts w:ascii="Arial Narrow" w:hAnsi="Arial Narrow" w:cs="Arial"/>
        </w:rPr>
        <w:t>la</w:t>
      </w:r>
      <w:r w:rsidR="004E37A7">
        <w:rPr>
          <w:rFonts w:ascii="Arial Narrow" w:hAnsi="Arial Narrow" w:cs="Arial"/>
        </w:rPr>
        <w:t xml:space="preserve"> toma de decisi</w:t>
      </w:r>
      <w:r w:rsidR="007615F2">
        <w:rPr>
          <w:rFonts w:ascii="Arial Narrow" w:hAnsi="Arial Narrow" w:cs="Arial"/>
        </w:rPr>
        <w:t>ones de forma</w:t>
      </w:r>
      <w:r w:rsidR="004E37A7">
        <w:rPr>
          <w:rFonts w:ascii="Arial Narrow" w:hAnsi="Arial Narrow" w:cs="Arial"/>
        </w:rPr>
        <w:t xml:space="preserve"> horizontal e inclusiva</w:t>
      </w:r>
      <w:r w:rsidR="00151909" w:rsidRPr="008C14B7">
        <w:rPr>
          <w:rFonts w:ascii="Arial Narrow" w:hAnsi="Arial Narrow" w:cs="Arial"/>
        </w:rPr>
        <w:t xml:space="preserve">. </w:t>
      </w:r>
    </w:p>
    <w:p w14:paraId="7847B2A6" w14:textId="43A67476" w:rsidR="00151909" w:rsidRDefault="00151909" w:rsidP="00DC65A2">
      <w:pPr>
        <w:spacing w:line="360" w:lineRule="auto"/>
        <w:jc w:val="both"/>
        <w:rPr>
          <w:rFonts w:ascii="Arial Narrow" w:hAnsi="Arial Narrow" w:cs="Arial"/>
        </w:rPr>
      </w:pPr>
      <w:r w:rsidRPr="008C14B7">
        <w:rPr>
          <w:rFonts w:ascii="Arial Narrow" w:hAnsi="Arial Narrow" w:cs="Arial"/>
        </w:rPr>
        <w:tab/>
        <w:t>Sabemos de las dificultades técnicas para llevar a cabo</w:t>
      </w:r>
      <w:r w:rsidR="004E37A7">
        <w:rPr>
          <w:rFonts w:ascii="Arial Narrow" w:hAnsi="Arial Narrow" w:cs="Arial"/>
        </w:rPr>
        <w:t xml:space="preserve"> la Asamblea General 3</w:t>
      </w:r>
      <w:r w:rsidRPr="008C14B7">
        <w:rPr>
          <w:rFonts w:ascii="Arial Narrow" w:hAnsi="Arial Narrow" w:cs="Arial"/>
        </w:rPr>
        <w:t>, por lo cual estamos ofreciendo la opción de contar con una plataforma que ha sido utilizada por un movimiento de América Latina</w:t>
      </w:r>
      <w:r w:rsidR="004E37A7">
        <w:rPr>
          <w:rFonts w:ascii="Arial Narrow" w:hAnsi="Arial Narrow" w:cs="Arial"/>
        </w:rPr>
        <w:t>,</w:t>
      </w:r>
      <w:r w:rsidRPr="008C14B7">
        <w:rPr>
          <w:rFonts w:ascii="Arial Narrow" w:hAnsi="Arial Narrow" w:cs="Arial"/>
        </w:rPr>
        <w:t xml:space="preserve"> que tiene un rango </w:t>
      </w:r>
      <w:r w:rsidR="0001765A" w:rsidRPr="008C14B7">
        <w:rPr>
          <w:rFonts w:ascii="Arial Narrow" w:hAnsi="Arial Narrow" w:cs="Arial"/>
        </w:rPr>
        <w:t>d</w:t>
      </w:r>
      <w:r w:rsidRPr="008C14B7">
        <w:rPr>
          <w:rFonts w:ascii="Arial Narrow" w:hAnsi="Arial Narrow" w:cs="Arial"/>
        </w:rPr>
        <w:t>e hasta 500 personas</w:t>
      </w:r>
      <w:r w:rsidR="004E37A7">
        <w:rPr>
          <w:rFonts w:ascii="Arial Narrow" w:hAnsi="Arial Narrow" w:cs="Arial"/>
        </w:rPr>
        <w:t xml:space="preserve"> y con </w:t>
      </w:r>
      <w:r w:rsidR="00863E0C">
        <w:rPr>
          <w:rFonts w:ascii="Arial Narrow" w:hAnsi="Arial Narrow" w:cs="Arial"/>
        </w:rPr>
        <w:t>un mecanismo para</w:t>
      </w:r>
      <w:r w:rsidR="004E37A7">
        <w:rPr>
          <w:rFonts w:ascii="Arial Narrow" w:hAnsi="Arial Narrow" w:cs="Arial"/>
        </w:rPr>
        <w:t xml:space="preserve"> real</w:t>
      </w:r>
      <w:r w:rsidR="00863E0C">
        <w:rPr>
          <w:rFonts w:ascii="Arial Narrow" w:hAnsi="Arial Narrow" w:cs="Arial"/>
        </w:rPr>
        <w:t>i</w:t>
      </w:r>
      <w:r w:rsidR="004E37A7">
        <w:rPr>
          <w:rFonts w:ascii="Arial Narrow" w:hAnsi="Arial Narrow" w:cs="Arial"/>
        </w:rPr>
        <w:t>zar votaciones</w:t>
      </w:r>
      <w:r w:rsidRPr="008C14B7">
        <w:rPr>
          <w:rFonts w:ascii="Arial Narrow" w:hAnsi="Arial Narrow" w:cs="Arial"/>
        </w:rPr>
        <w:t>.</w:t>
      </w:r>
    </w:p>
    <w:p w14:paraId="63CEA450" w14:textId="605BF731" w:rsidR="00863E0C" w:rsidRDefault="00863E0C" w:rsidP="00DC65A2">
      <w:pPr>
        <w:spacing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>Reiteramos: nos pronunciamos por una Asamblea General 3 abierta a tod</w:t>
      </w:r>
      <w:r w:rsidR="00601F6D">
        <w:rPr>
          <w:rFonts w:ascii="Arial Narrow" w:hAnsi="Arial Narrow" w:cs="Arial"/>
        </w:rPr>
        <w:t>as</w:t>
      </w:r>
      <w:r>
        <w:rPr>
          <w:rFonts w:ascii="Arial Narrow" w:hAnsi="Arial Narrow" w:cs="Arial"/>
        </w:rPr>
        <w:t xml:space="preserve"> las y los integrantes de los movimientos nacionales. Cualquier otra alternativa sería un mal precedente para un esfuerzo internacional que encabeza las expectativas de democracia, renovación y defensa de la escuela pública.</w:t>
      </w:r>
    </w:p>
    <w:p w14:paraId="278F4BEE" w14:textId="665CC5A9" w:rsidR="00863E0C" w:rsidRPr="008C14B7" w:rsidRDefault="00863E0C" w:rsidP="00DC65A2">
      <w:pPr>
        <w:spacing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>Con respecto al orden día, es necesario incorporar todas las sugerencias y propuestas que surjan de las reu</w:t>
      </w:r>
      <w:r w:rsidR="002B3FC9">
        <w:rPr>
          <w:rFonts w:ascii="Arial Narrow" w:hAnsi="Arial Narrow" w:cs="Arial"/>
        </w:rPr>
        <w:t>n</w:t>
      </w:r>
      <w:r>
        <w:rPr>
          <w:rFonts w:ascii="Arial Narrow" w:hAnsi="Arial Narrow" w:cs="Arial"/>
        </w:rPr>
        <w:t>iones de los grupos de lengua</w:t>
      </w:r>
      <w:r w:rsidR="002B3FC9">
        <w:rPr>
          <w:rFonts w:ascii="Arial Narrow" w:hAnsi="Arial Narrow" w:cs="Arial"/>
        </w:rPr>
        <w:t>. En el caso de nuestro grupo, consideramos imprescindibles las mociones del MCEP-MEPA-MCE-REPE</w:t>
      </w:r>
      <w:r w:rsidR="00601F6D">
        <w:rPr>
          <w:rFonts w:ascii="Arial Narrow" w:hAnsi="Arial Narrow" w:cs="Arial"/>
        </w:rPr>
        <w:t>F</w:t>
      </w:r>
      <w:r w:rsidR="002B3FC9">
        <w:rPr>
          <w:rFonts w:ascii="Arial Narrow" w:hAnsi="Arial Narrow" w:cs="Arial"/>
        </w:rPr>
        <w:t>, del REMFA; del MEPA</w:t>
      </w:r>
      <w:r w:rsidR="00601F6D">
        <w:rPr>
          <w:rFonts w:ascii="Arial Narrow" w:hAnsi="Arial Narrow" w:cs="Arial"/>
        </w:rPr>
        <w:t xml:space="preserve"> y</w:t>
      </w:r>
      <w:r w:rsidR="002B3FC9">
        <w:rPr>
          <w:rFonts w:ascii="Arial Narrow" w:hAnsi="Arial Narrow" w:cs="Arial"/>
        </w:rPr>
        <w:t xml:space="preserve"> del ICEM</w:t>
      </w:r>
      <w:r w:rsidR="00601F6D">
        <w:rPr>
          <w:rFonts w:ascii="Arial Narrow" w:hAnsi="Arial Narrow" w:cs="Arial"/>
        </w:rPr>
        <w:t xml:space="preserve"> en el orden del día.</w:t>
      </w:r>
      <w:r>
        <w:rPr>
          <w:rFonts w:ascii="Arial Narrow" w:hAnsi="Arial Narrow" w:cs="Arial"/>
        </w:rPr>
        <w:t xml:space="preserve"> </w:t>
      </w:r>
    </w:p>
    <w:p w14:paraId="7BD2E1AA" w14:textId="45FDB4B6" w:rsidR="00151909" w:rsidRPr="008C14B7" w:rsidRDefault="00151909" w:rsidP="00DC65A2">
      <w:pPr>
        <w:spacing w:line="360" w:lineRule="auto"/>
        <w:jc w:val="both"/>
        <w:rPr>
          <w:rFonts w:ascii="Arial Narrow" w:hAnsi="Arial Narrow" w:cs="Arial"/>
        </w:rPr>
      </w:pPr>
      <w:r w:rsidRPr="008C14B7">
        <w:rPr>
          <w:rFonts w:ascii="Arial Narrow" w:hAnsi="Arial Narrow" w:cs="Arial"/>
        </w:rPr>
        <w:tab/>
        <w:t>También quisiéramos manifestar nuestra posición en torno a la necesaria presencia de los representantes de los movimientos de Ghana y Congo</w:t>
      </w:r>
      <w:r w:rsidR="0001765A" w:rsidRPr="008C14B7">
        <w:rPr>
          <w:rFonts w:ascii="Arial Narrow" w:hAnsi="Arial Narrow" w:cs="Arial"/>
        </w:rPr>
        <w:t xml:space="preserve">, que desean integrarse a la FIMEM, </w:t>
      </w:r>
      <w:r w:rsidRPr="008C14B7">
        <w:rPr>
          <w:rFonts w:ascii="Arial Narrow" w:hAnsi="Arial Narrow" w:cs="Arial"/>
        </w:rPr>
        <w:t xml:space="preserve">para escuchar de </w:t>
      </w:r>
      <w:r w:rsidR="000C5F13" w:rsidRPr="008C14B7">
        <w:rPr>
          <w:rFonts w:ascii="Arial Narrow" w:hAnsi="Arial Narrow" w:cs="Arial"/>
        </w:rPr>
        <w:t>viva</w:t>
      </w:r>
      <w:r w:rsidRPr="008C14B7">
        <w:rPr>
          <w:rFonts w:ascii="Arial Narrow" w:hAnsi="Arial Narrow" w:cs="Arial"/>
        </w:rPr>
        <w:t xml:space="preserve"> voz su petición, historia y posiciones respecto a la Carta de la Escuela Moderna. </w:t>
      </w:r>
    </w:p>
    <w:p w14:paraId="7686650A" w14:textId="3297FF41" w:rsidR="00151909" w:rsidRPr="008C14B7" w:rsidRDefault="00151909" w:rsidP="00151909">
      <w:pPr>
        <w:spacing w:line="360" w:lineRule="auto"/>
        <w:jc w:val="center"/>
        <w:rPr>
          <w:rFonts w:ascii="Arial Narrow" w:hAnsi="Arial Narrow" w:cs="Arial"/>
        </w:rPr>
      </w:pPr>
      <w:r w:rsidRPr="008C14B7">
        <w:rPr>
          <w:rFonts w:ascii="Arial Narrow" w:hAnsi="Arial Narrow" w:cs="Arial"/>
        </w:rPr>
        <w:t>Atentamente</w:t>
      </w:r>
    </w:p>
    <w:p w14:paraId="6F63C944" w14:textId="03FB17F4" w:rsidR="008C14B7" w:rsidRPr="008C14B7" w:rsidRDefault="008C14B7" w:rsidP="008C14B7">
      <w:pPr>
        <w:spacing w:after="240"/>
        <w:rPr>
          <w:rFonts w:ascii="Arial Narrow" w:hAnsi="Arial Narrow"/>
          <w:highlight w:val="white"/>
        </w:rPr>
      </w:pPr>
    </w:p>
    <w:p w14:paraId="622D1B4E" w14:textId="27EF6AFC" w:rsidR="008C14B7" w:rsidRPr="008C14B7" w:rsidRDefault="008C14B7" w:rsidP="008C14B7">
      <w:pPr>
        <w:jc w:val="center"/>
        <w:rPr>
          <w:rFonts w:ascii="Arial Narrow" w:hAnsi="Arial Narrow"/>
        </w:rPr>
      </w:pPr>
      <w:bookmarkStart w:id="0" w:name="_heading=h.rufzunrkgfas" w:colFirst="0" w:colLast="0"/>
      <w:bookmarkEnd w:id="0"/>
      <w:proofErr w:type="spellStart"/>
      <w:r w:rsidRPr="008C14B7">
        <w:rPr>
          <w:rFonts w:ascii="Arial Narrow" w:hAnsi="Arial Narrow" w:cs="Arial"/>
        </w:rPr>
        <w:t>Movimento</w:t>
      </w:r>
      <w:proofErr w:type="spellEnd"/>
      <w:r w:rsidRPr="008C14B7">
        <w:rPr>
          <w:rFonts w:ascii="Arial Narrow" w:hAnsi="Arial Narrow" w:cs="Arial"/>
        </w:rPr>
        <w:t xml:space="preserve"> Regional de Escola Moderna do Norte e Nordeste do Brasil, Brasil; </w:t>
      </w:r>
      <w:r w:rsidRPr="008C14B7">
        <w:rPr>
          <w:rFonts w:ascii="Arial Narrow" w:hAnsi="Arial Narrow"/>
        </w:rPr>
        <w:t xml:space="preserve">Movimiento Colombiano de Escuela Moderna, Colombia; Movimiento de Educación Popular-Freinet Uruguay, Uruguay; Movimiento por una Educación Popular Alternativa, </w:t>
      </w:r>
      <w:r w:rsidRPr="008C14B7">
        <w:rPr>
          <w:rFonts w:ascii="Arial Narrow" w:hAnsi="Arial Narrow"/>
        </w:rPr>
        <w:lastRenderedPageBreak/>
        <w:t xml:space="preserve">México; Movimiento Freinet Chile, Chile; Movimiento Mexicano para la Escuela Moderna, México; Rede de Educadores e </w:t>
      </w:r>
      <w:proofErr w:type="spellStart"/>
      <w:r w:rsidRPr="008C14B7">
        <w:rPr>
          <w:rFonts w:ascii="Arial Narrow" w:hAnsi="Arial Narrow"/>
        </w:rPr>
        <w:t>Pesquisadores</w:t>
      </w:r>
      <w:proofErr w:type="spellEnd"/>
      <w:r w:rsidRPr="008C14B7">
        <w:rPr>
          <w:rFonts w:ascii="Arial Narrow" w:hAnsi="Arial Narrow"/>
        </w:rPr>
        <w:t xml:space="preserve"> da </w:t>
      </w:r>
      <w:proofErr w:type="spellStart"/>
      <w:r w:rsidRPr="008C14B7">
        <w:rPr>
          <w:rFonts w:ascii="Arial Narrow" w:hAnsi="Arial Narrow"/>
        </w:rPr>
        <w:t>Educação</w:t>
      </w:r>
      <w:proofErr w:type="spellEnd"/>
      <w:r w:rsidRPr="008C14B7">
        <w:rPr>
          <w:rFonts w:ascii="Arial Narrow" w:hAnsi="Arial Narrow"/>
        </w:rPr>
        <w:t xml:space="preserve"> Freinet, Brasil</w:t>
      </w:r>
      <w:r w:rsidR="00601F6D">
        <w:rPr>
          <w:rFonts w:ascii="Arial Narrow" w:hAnsi="Arial Narrow"/>
        </w:rPr>
        <w:t>; Movimiento Cooperativo de Escuela Popular, España; Movimiento de Cooperación Educativa, Italia</w:t>
      </w:r>
      <w:r w:rsidRPr="008C14B7">
        <w:rPr>
          <w:rFonts w:ascii="Arial Narrow" w:hAnsi="Arial Narrow"/>
        </w:rPr>
        <w:t>.</w:t>
      </w:r>
    </w:p>
    <w:p w14:paraId="777D64DC" w14:textId="77777777" w:rsidR="008C14B7" w:rsidRDefault="008C14B7" w:rsidP="008C14B7">
      <w:pPr>
        <w:rPr>
          <w:highlight w:val="white"/>
        </w:rPr>
      </w:pPr>
    </w:p>
    <w:p w14:paraId="134594A2" w14:textId="0602B7B5" w:rsidR="008C14B7" w:rsidRPr="008C14B7" w:rsidRDefault="00601F6D" w:rsidP="008C14B7">
      <w:pPr>
        <w:spacing w:before="240" w:after="240"/>
        <w:jc w:val="center"/>
        <w:rPr>
          <w:highlight w:val="white"/>
        </w:rPr>
      </w:pPr>
      <w:bookmarkStart w:id="1" w:name="_heading=h.nhqynm7omzaw" w:colFirst="0" w:colLast="0"/>
      <w:bookmarkEnd w:id="1"/>
      <w:r>
        <w:rPr>
          <w:rFonts w:ascii="Arial" w:hAnsi="Arial" w:cs="Arial"/>
          <w:b/>
          <w:noProof/>
          <w:sz w:val="23"/>
          <w:szCs w:val="23"/>
        </w:rPr>
        <w:drawing>
          <wp:inline distT="0" distB="0" distL="0" distR="0" wp14:anchorId="3DAF4990" wp14:editId="345F70CD">
            <wp:extent cx="372431" cy="605201"/>
            <wp:effectExtent l="0" t="0" r="8890" b="444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654" cy="668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14B7" w:rsidRPr="006D619D">
        <w:rPr>
          <w:rFonts w:ascii="Arial" w:hAnsi="Arial" w:cs="Arial"/>
          <w:b/>
          <w:sz w:val="23"/>
          <w:szCs w:val="23"/>
        </w:rPr>
        <w:t>MREMNN</w:t>
      </w:r>
      <w:r w:rsidR="008C14B7">
        <w:rPr>
          <w:rFonts w:ascii="Arial" w:hAnsi="Arial" w:cs="Arial"/>
          <w:b/>
          <w:sz w:val="23"/>
          <w:szCs w:val="23"/>
        </w:rPr>
        <w:t xml:space="preserve"> </w:t>
      </w:r>
      <w:r w:rsidR="008C14B7" w:rsidRPr="004A1C2B">
        <w:rPr>
          <w:rFonts w:ascii="Arial" w:hAnsi="Arial" w:cs="Arial"/>
          <w:b/>
        </w:rPr>
        <w:t xml:space="preserve"> </w:t>
      </w:r>
      <w:r w:rsidR="008C14B7">
        <w:rPr>
          <w:rFonts w:ascii="Arial" w:hAnsi="Arial" w:cs="Arial"/>
          <w:b/>
        </w:rPr>
        <w:t xml:space="preserve"> </w:t>
      </w:r>
      <w:r w:rsidR="008C14B7" w:rsidRPr="004A1C2B">
        <w:rPr>
          <w:rFonts w:ascii="Arial" w:hAnsi="Arial" w:cs="Arial"/>
          <w:b/>
        </w:rPr>
        <w:t>MCEM</w:t>
      </w:r>
      <w:r w:rsidR="008C14B7">
        <w:rPr>
          <w:rFonts w:ascii="Arial" w:hAnsi="Arial" w:cs="Arial"/>
          <w:b/>
        </w:rPr>
        <w:t xml:space="preserve"> </w:t>
      </w:r>
      <w:r w:rsidR="008C14B7">
        <w:rPr>
          <w:noProof/>
          <w:highlight w:val="white"/>
          <w:lang w:eastAsia="es-MX"/>
        </w:rPr>
        <w:drawing>
          <wp:inline distT="114300" distB="114300" distL="114300" distR="114300" wp14:anchorId="4E91514C" wp14:editId="37E8C0DA">
            <wp:extent cx="464543" cy="733108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543" cy="7331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8C14B7">
        <w:rPr>
          <w:noProof/>
          <w:highlight w:val="white"/>
        </w:rPr>
        <w:t xml:space="preserve"> </w:t>
      </w:r>
      <w:r w:rsidR="008C14B7">
        <w:rPr>
          <w:noProof/>
          <w:highlight w:val="white"/>
          <w:lang w:eastAsia="es-MX"/>
        </w:rPr>
        <w:drawing>
          <wp:inline distT="114300" distB="114300" distL="114300" distR="114300" wp14:anchorId="773B48C7" wp14:editId="3863F57A">
            <wp:extent cx="736616" cy="452782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6616" cy="4527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8C14B7">
        <w:rPr>
          <w:noProof/>
          <w:highlight w:val="white"/>
          <w:lang w:eastAsia="es-MX"/>
        </w:rPr>
        <w:drawing>
          <wp:inline distT="114300" distB="114300" distL="114300" distR="114300" wp14:anchorId="6DCD1479" wp14:editId="6F9746E9">
            <wp:extent cx="717566" cy="550859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7566" cy="5508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8C14B7">
        <w:rPr>
          <w:noProof/>
          <w:highlight w:val="white"/>
          <w:lang w:eastAsia="es-MX"/>
        </w:rPr>
        <w:drawing>
          <wp:inline distT="114300" distB="114300" distL="114300" distR="114300" wp14:anchorId="19885AA6" wp14:editId="1F0A4B7A">
            <wp:extent cx="717566" cy="427640"/>
            <wp:effectExtent l="0" t="0" r="0" b="0"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7566" cy="427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8C14B7">
        <w:rPr>
          <w:noProof/>
          <w:highlight w:val="white"/>
        </w:rPr>
        <w:t xml:space="preserve"> </w:t>
      </w:r>
      <w:r w:rsidR="008C14B7">
        <w:rPr>
          <w:rFonts w:ascii="Arial" w:eastAsia="Arial" w:hAnsi="Arial" w:cs="Arial"/>
          <w:b/>
          <w:highlight w:val="white"/>
        </w:rPr>
        <w:t xml:space="preserve">REPEF </w:t>
      </w:r>
      <w:r w:rsidR="007615F2">
        <w:rPr>
          <w:noProof/>
        </w:rPr>
        <w:drawing>
          <wp:inline distT="0" distB="0" distL="0" distR="0" wp14:anchorId="314E3E0C" wp14:editId="37934A55">
            <wp:extent cx="991673" cy="350824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843" cy="37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14B7" w:rsidRPr="008C14B7" w:rsidSect="008C14B7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5A2"/>
    <w:rsid w:val="0001765A"/>
    <w:rsid w:val="000C5F13"/>
    <w:rsid w:val="00151909"/>
    <w:rsid w:val="002B3FC9"/>
    <w:rsid w:val="004B66D3"/>
    <w:rsid w:val="004E37A7"/>
    <w:rsid w:val="005A68F9"/>
    <w:rsid w:val="005B6D8E"/>
    <w:rsid w:val="00601F6D"/>
    <w:rsid w:val="00723683"/>
    <w:rsid w:val="007615F2"/>
    <w:rsid w:val="007D31AE"/>
    <w:rsid w:val="00846B42"/>
    <w:rsid w:val="00863E0C"/>
    <w:rsid w:val="008A2825"/>
    <w:rsid w:val="008C14B7"/>
    <w:rsid w:val="009E35AF"/>
    <w:rsid w:val="00DC65A2"/>
    <w:rsid w:val="00E37A12"/>
    <w:rsid w:val="00F9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08BE0"/>
  <w15:docId w15:val="{870111A5-F4F9-44CC-938A-A127CEBA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C1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4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424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</dc:creator>
  <cp:lastModifiedBy>josé</cp:lastModifiedBy>
  <cp:revision>2</cp:revision>
  <dcterms:created xsi:type="dcterms:W3CDTF">2020-08-10T03:48:00Z</dcterms:created>
  <dcterms:modified xsi:type="dcterms:W3CDTF">2020-08-10T03:48:00Z</dcterms:modified>
</cp:coreProperties>
</file>