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7EE" w:rsidRDefault="007B57EE" w:rsidP="007B57EE">
      <w:pPr>
        <w:rPr>
          <w:lang w:val="en"/>
        </w:rPr>
      </w:pPr>
      <w:r w:rsidRPr="00DD31D3">
        <w:rPr>
          <w:b/>
          <w:lang w:val="en"/>
        </w:rPr>
        <w:t>RULES OF THE RESEARCH AWARD "Antoni Benaiges"</w:t>
      </w:r>
      <w:r w:rsidRPr="00DD31D3">
        <w:rPr>
          <w:b/>
          <w:lang w:val="en"/>
        </w:rPr>
        <w:br/>
      </w:r>
      <w:r w:rsidRPr="00566EBD">
        <w:rPr>
          <w:lang w:val="en"/>
        </w:rPr>
        <w:br/>
      </w:r>
      <w:r w:rsidRPr="00566EBD">
        <w:rPr>
          <w:lang w:val="en"/>
        </w:rPr>
        <w:br/>
      </w:r>
      <w:r w:rsidRPr="00DD31D3">
        <w:rPr>
          <w:b/>
          <w:lang w:val="en"/>
        </w:rPr>
        <w:t>Article 1: object</w:t>
      </w:r>
      <w:r w:rsidRPr="00DD31D3">
        <w:rPr>
          <w:b/>
          <w:lang w:val="en"/>
        </w:rPr>
        <w:br/>
      </w:r>
      <w:proofErr w:type="gramStart"/>
      <w:r w:rsidRPr="00566EBD">
        <w:rPr>
          <w:lang w:val="en"/>
        </w:rPr>
        <w:t>This</w:t>
      </w:r>
      <w:proofErr w:type="gramEnd"/>
      <w:r w:rsidRPr="00566EBD">
        <w:rPr>
          <w:lang w:val="en"/>
        </w:rPr>
        <w:t xml:space="preserve"> call is driven by FIMEM and organized in collaboration with the Antoni Benaiges Association and the MCEP. Its purpose is to reward and financially support projects on Freinet pedagogy, carried out by educational research practitioners, regardless of their level of education.</w:t>
      </w:r>
      <w:r w:rsidRPr="00566EBD">
        <w:rPr>
          <w:lang w:val="en"/>
        </w:rPr>
        <w:br/>
      </w:r>
      <w:r w:rsidRPr="00566EBD">
        <w:rPr>
          <w:lang w:val="en"/>
        </w:rPr>
        <w:br/>
      </w:r>
      <w:r w:rsidRPr="00566EBD">
        <w:rPr>
          <w:lang w:val="en"/>
        </w:rPr>
        <w:br/>
      </w:r>
      <w:proofErr w:type="gramStart"/>
      <w:r w:rsidRPr="00DD31D3">
        <w:rPr>
          <w:b/>
          <w:lang w:val="en"/>
        </w:rPr>
        <w:t>Article 2.</w:t>
      </w:r>
      <w:proofErr w:type="gramEnd"/>
      <w:r w:rsidRPr="00DD31D3">
        <w:rPr>
          <w:b/>
          <w:lang w:val="en"/>
        </w:rPr>
        <w:t xml:space="preserve"> The modalities</w:t>
      </w:r>
      <w:r w:rsidRPr="00DD31D3">
        <w:rPr>
          <w:b/>
          <w:lang w:val="en"/>
        </w:rPr>
        <w:br/>
      </w:r>
      <w:r w:rsidRPr="00566EBD">
        <w:rPr>
          <w:lang w:val="en"/>
        </w:rPr>
        <w:br/>
        <w:t>This financial aid can be allocated for 3 different types of projects:</w:t>
      </w:r>
      <w:r w:rsidRPr="00566EBD">
        <w:rPr>
          <w:lang w:val="en"/>
        </w:rPr>
        <w:br/>
      </w:r>
      <w:r w:rsidRPr="00566EBD">
        <w:rPr>
          <w:lang w:val="en"/>
        </w:rPr>
        <w:br/>
      </w:r>
      <w:r w:rsidRPr="00A81BCC">
        <w:rPr>
          <w:b/>
          <w:lang w:val="en"/>
        </w:rPr>
        <w:t>     a) Research projects</w:t>
      </w:r>
      <w:r w:rsidRPr="00566EBD">
        <w:rPr>
          <w:lang w:val="en"/>
        </w:rPr>
        <w:t xml:space="preserve"> (to begin or to continue)</w:t>
      </w:r>
      <w:r w:rsidRPr="00566EBD">
        <w:rPr>
          <w:lang w:val="en"/>
        </w:rPr>
        <w:br/>
        <w:t>Criteria: To be accepted, these projects must:</w:t>
      </w:r>
      <w:r w:rsidRPr="00566EBD">
        <w:rPr>
          <w:lang w:val="en"/>
        </w:rPr>
        <w:br/>
        <w:t>1-be original</w:t>
      </w:r>
      <w:r w:rsidRPr="00566EBD">
        <w:rPr>
          <w:lang w:val="en"/>
        </w:rPr>
        <w:br/>
        <w:t>2-to treat the Freinet pedagogy from a historical perspective, a theoretical approach or an analysis of one's current practice</w:t>
      </w:r>
      <w:r w:rsidRPr="00566EBD">
        <w:rPr>
          <w:lang w:val="en"/>
        </w:rPr>
        <w:br/>
        <w:t>3- be written in Castilian, English or French</w:t>
      </w:r>
      <w:r w:rsidRPr="00566EBD">
        <w:rPr>
          <w:lang w:val="en"/>
        </w:rPr>
        <w:br/>
        <w:t>4- present a text between 30 and 150 pages, with an initial synthesis of at least 4000 charac</w:t>
      </w:r>
      <w:r>
        <w:rPr>
          <w:lang w:val="en"/>
        </w:rPr>
        <w:t>ters (spaces included)</w:t>
      </w:r>
      <w:r>
        <w:rPr>
          <w:lang w:val="en"/>
        </w:rPr>
        <w:br/>
        <w:t xml:space="preserve">5-preview </w:t>
      </w:r>
      <w:r w:rsidRPr="00566EBD">
        <w:rPr>
          <w:lang w:val="en"/>
        </w:rPr>
        <w:t xml:space="preserve"> anticipated costs</w:t>
      </w:r>
      <w:r w:rsidRPr="00566EBD">
        <w:rPr>
          <w:lang w:val="en"/>
        </w:rPr>
        <w:br/>
      </w:r>
      <w:r w:rsidRPr="00566EBD">
        <w:rPr>
          <w:lang w:val="en"/>
        </w:rPr>
        <w:br/>
      </w:r>
      <w:r w:rsidRPr="00566EBD">
        <w:rPr>
          <w:lang w:val="en"/>
        </w:rPr>
        <w:br/>
      </w:r>
    </w:p>
    <w:p w:rsidR="007B57EE" w:rsidRDefault="007B57EE" w:rsidP="007B57EE">
      <w:pPr>
        <w:rPr>
          <w:lang w:val="en"/>
        </w:rPr>
      </w:pPr>
    </w:p>
    <w:p w:rsidR="007B57EE" w:rsidRDefault="007B57EE" w:rsidP="007B57EE">
      <w:pPr>
        <w:rPr>
          <w:lang w:val="en"/>
        </w:rPr>
      </w:pPr>
      <w:r>
        <w:rPr>
          <w:lang w:val="en"/>
        </w:rPr>
        <w:t>d</w:t>
      </w:r>
      <w:r w:rsidRPr="00566EBD">
        <w:rPr>
          <w:lang w:val="en"/>
        </w:rPr>
        <w:t xml:space="preserve">) </w:t>
      </w:r>
      <w:r w:rsidRPr="00A81BCC">
        <w:rPr>
          <w:b/>
          <w:lang w:val="en"/>
        </w:rPr>
        <w:t>Publication of researches already realized:</w:t>
      </w:r>
      <w:r w:rsidRPr="00566EBD">
        <w:rPr>
          <w:lang w:val="en"/>
        </w:rPr>
        <w:t xml:space="preserve"> </w:t>
      </w:r>
    </w:p>
    <w:p w:rsidR="006D580D" w:rsidRPr="006D580D" w:rsidRDefault="007B57EE" w:rsidP="006D580D">
      <w:pPr>
        <w:pStyle w:val="Cos"/>
        <w:rPr>
          <w:lang w:val="en"/>
        </w:rPr>
      </w:pPr>
      <w:r w:rsidRPr="00566EBD">
        <w:rPr>
          <w:lang w:val="en"/>
        </w:rPr>
        <w:t>To be accepted, this research</w:t>
      </w:r>
      <w:r>
        <w:rPr>
          <w:lang w:val="en"/>
        </w:rPr>
        <w:t>es</w:t>
      </w:r>
      <w:r w:rsidRPr="00566EBD">
        <w:rPr>
          <w:lang w:val="en"/>
        </w:rPr>
        <w:t xml:space="preserve"> must:</w:t>
      </w:r>
      <w:r w:rsidRPr="00566EBD">
        <w:rPr>
          <w:lang w:val="en"/>
        </w:rPr>
        <w:br/>
        <w:t>1-be original and unpublished</w:t>
      </w:r>
      <w:r w:rsidRPr="00566EBD">
        <w:rPr>
          <w:lang w:val="en"/>
        </w:rPr>
        <w:br/>
        <w:t>2-to treat the Freinet pedagogy from a historical perspective, a theoretical approach or an analysis of its current practice</w:t>
      </w:r>
      <w:r w:rsidRPr="00566EBD">
        <w:rPr>
          <w:lang w:val="en"/>
        </w:rPr>
        <w:br/>
        <w:t>3-be written in Castilian, English or French</w:t>
      </w:r>
      <w:r w:rsidRPr="00566EBD">
        <w:rPr>
          <w:lang w:val="en"/>
        </w:rPr>
        <w:br/>
        <w:t>4-present a text comprising at least 50 pages, with an initial presentation of at least 4000 characters (spaces included)</w:t>
      </w:r>
      <w:r w:rsidRPr="00566EBD">
        <w:rPr>
          <w:lang w:val="en"/>
        </w:rPr>
        <w:br/>
      </w:r>
      <w:r>
        <w:rPr>
          <w:lang w:val="en"/>
        </w:rPr>
        <w:t>5-predict anticipated costs</w:t>
      </w:r>
      <w:r>
        <w:rPr>
          <w:lang w:val="en"/>
        </w:rPr>
        <w:br/>
      </w:r>
      <w:r>
        <w:rPr>
          <w:lang w:val="en"/>
        </w:rPr>
        <w:br/>
      </w:r>
      <w:r>
        <w:rPr>
          <w:lang w:val="en"/>
        </w:rPr>
        <w:br/>
      </w:r>
      <w:r>
        <w:rPr>
          <w:lang w:val="en"/>
        </w:rPr>
        <w:br/>
        <w:t>e</w:t>
      </w:r>
      <w:r w:rsidRPr="00566EBD">
        <w:rPr>
          <w:lang w:val="en"/>
        </w:rPr>
        <w:t xml:space="preserve">) </w:t>
      </w:r>
      <w:r w:rsidRPr="00A81BCC">
        <w:rPr>
          <w:b/>
          <w:lang w:val="en"/>
        </w:rPr>
        <w:t>Teaching or training practices (duration of 3 months)</w:t>
      </w:r>
      <w:r w:rsidRPr="00566EBD">
        <w:rPr>
          <w:lang w:val="en"/>
        </w:rPr>
        <w:br/>
      </w:r>
      <w:r w:rsidRPr="00566EBD">
        <w:rPr>
          <w:lang w:val="en"/>
        </w:rPr>
        <w:br/>
        <w:t>Criteria: To be acce</w:t>
      </w:r>
      <w:r>
        <w:rPr>
          <w:lang w:val="en"/>
        </w:rPr>
        <w:t>pted, these practices must:</w:t>
      </w:r>
      <w:r>
        <w:rPr>
          <w:lang w:val="en"/>
        </w:rPr>
        <w:br/>
      </w:r>
      <w:r>
        <w:rPr>
          <w:lang w:val="en"/>
        </w:rPr>
        <w:br/>
        <w:t>1</w:t>
      </w:r>
      <w:r w:rsidRPr="00566EBD">
        <w:rPr>
          <w:lang w:val="en"/>
        </w:rPr>
        <w:t>present an explanatory project with the appropriate theoretical justification (maximum of 50 pages).</w:t>
      </w:r>
      <w:r w:rsidRPr="00566EBD">
        <w:rPr>
          <w:lang w:val="en"/>
        </w:rPr>
        <w:br/>
        <w:t>2 obtain a letter of recommendation from the Movement or National Group to which the applicant belongs to endorse his / her candidacy</w:t>
      </w:r>
      <w:r w:rsidRPr="00566EBD">
        <w:rPr>
          <w:lang w:val="en"/>
        </w:rPr>
        <w:br/>
        <w:t xml:space="preserve">3 be accompanied by a letter of acceptance from a school or a Freinet Pedagogical </w:t>
      </w:r>
      <w:r w:rsidRPr="00566EBD">
        <w:rPr>
          <w:lang w:val="en"/>
        </w:rPr>
        <w:lastRenderedPageBreak/>
        <w:t>Center where these practices will t</w:t>
      </w:r>
      <w:r>
        <w:rPr>
          <w:lang w:val="en"/>
        </w:rPr>
        <w:t>ake place</w:t>
      </w:r>
      <w:r>
        <w:rPr>
          <w:lang w:val="en"/>
        </w:rPr>
        <w:br/>
        <w:t xml:space="preserve">4 commit to </w:t>
      </w:r>
      <w:proofErr w:type="gramStart"/>
      <w:r>
        <w:rPr>
          <w:lang w:val="en"/>
        </w:rPr>
        <w:t>develop  and</w:t>
      </w:r>
      <w:proofErr w:type="gramEnd"/>
      <w:r>
        <w:rPr>
          <w:lang w:val="en"/>
        </w:rPr>
        <w:t xml:space="preserve"> publish</w:t>
      </w:r>
      <w:r w:rsidRPr="00566EBD">
        <w:rPr>
          <w:lang w:val="en"/>
        </w:rPr>
        <w:t xml:space="preserve"> a memorandum of practice (minimum 100 pages)</w:t>
      </w:r>
      <w:r w:rsidRPr="00566EBD">
        <w:rPr>
          <w:lang w:val="en"/>
        </w:rPr>
        <w:br/>
        <w:t>5- predict anticipated costs</w:t>
      </w:r>
      <w:r w:rsidRPr="00566EBD">
        <w:rPr>
          <w:lang w:val="en"/>
        </w:rPr>
        <w:br/>
      </w:r>
      <w:r w:rsidRPr="00566EBD">
        <w:rPr>
          <w:lang w:val="en"/>
        </w:rPr>
        <w:br/>
      </w:r>
      <w:r w:rsidRPr="00566EBD">
        <w:rPr>
          <w:lang w:val="en"/>
        </w:rPr>
        <w:br/>
      </w:r>
      <w:proofErr w:type="spellStart"/>
      <w:r w:rsidRPr="0089604D">
        <w:rPr>
          <w:b/>
          <w:lang w:val="en"/>
        </w:rPr>
        <w:t>Artícle</w:t>
      </w:r>
      <w:proofErr w:type="spellEnd"/>
      <w:r w:rsidRPr="0089604D">
        <w:rPr>
          <w:b/>
          <w:lang w:val="en"/>
        </w:rPr>
        <w:t xml:space="preserve"> 3. Presentation of candidatures</w:t>
      </w:r>
      <w:r w:rsidRPr="00566EBD">
        <w:rPr>
          <w:lang w:val="en"/>
        </w:rPr>
        <w:br/>
      </w:r>
      <w:r w:rsidRPr="00566EBD">
        <w:rPr>
          <w:lang w:val="en"/>
        </w:rPr>
        <w:br/>
        <w:t>The in</w:t>
      </w:r>
      <w:r>
        <w:rPr>
          <w:lang w:val="en"/>
        </w:rPr>
        <w:t>terested candidate must send this/her</w:t>
      </w:r>
      <w:r w:rsidRPr="00566EBD">
        <w:rPr>
          <w:lang w:val="en"/>
        </w:rPr>
        <w:t xml:space="preserve"> application (pdf format) with the subject "Antoni Benaiges Fellowship", to the following e-mail address: b.benaig</w:t>
      </w:r>
      <w:r>
        <w:rPr>
          <w:lang w:val="en"/>
        </w:rPr>
        <w:t>es@gmail.com</w:t>
      </w:r>
      <w:r>
        <w:rPr>
          <w:lang w:val="en"/>
        </w:rPr>
        <w:br/>
      </w:r>
      <w:r>
        <w:rPr>
          <w:lang w:val="en"/>
        </w:rPr>
        <w:br/>
        <w:t>Attach your curriculum</w:t>
      </w:r>
      <w:r w:rsidRPr="00566EBD">
        <w:rPr>
          <w:lang w:val="en"/>
        </w:rPr>
        <w:t xml:space="preserve"> with name, address, phone number and email (one CV for each person if collective application) and the letter of acceptance</w:t>
      </w:r>
      <w:r w:rsidRPr="00566EBD">
        <w:rPr>
          <w:lang w:val="en"/>
        </w:rPr>
        <w:br/>
        <w:t>In the case of proposals for teaching practices or training, a letter of recommendation from individuals, organizations or institutions concerned with the subject should be added. The recommendations coming from the Movements-members of the FIMEM will be privileged.</w:t>
      </w:r>
      <w:r w:rsidRPr="00566EBD">
        <w:rPr>
          <w:lang w:val="en"/>
        </w:rPr>
        <w:br/>
      </w:r>
      <w:r w:rsidRPr="00566EBD">
        <w:rPr>
          <w:lang w:val="en"/>
        </w:rPr>
        <w:br/>
      </w:r>
      <w:proofErr w:type="spellStart"/>
      <w:proofErr w:type="gramStart"/>
      <w:r w:rsidRPr="0089604D">
        <w:rPr>
          <w:b/>
          <w:lang w:val="en"/>
        </w:rPr>
        <w:t>Artícle</w:t>
      </w:r>
      <w:proofErr w:type="spellEnd"/>
      <w:r w:rsidRPr="0089604D">
        <w:rPr>
          <w:b/>
          <w:lang w:val="en"/>
        </w:rPr>
        <w:t xml:space="preserve"> 4.</w:t>
      </w:r>
      <w:proofErr w:type="gramEnd"/>
      <w:r w:rsidRPr="0089604D">
        <w:rPr>
          <w:b/>
          <w:lang w:val="en"/>
        </w:rPr>
        <w:t xml:space="preserve"> Financial endowment</w:t>
      </w:r>
      <w:r>
        <w:rPr>
          <w:lang w:val="en"/>
        </w:rPr>
        <w:br/>
      </w:r>
      <w:r>
        <w:rPr>
          <w:lang w:val="en"/>
        </w:rPr>
        <w:br/>
      </w:r>
      <w:proofErr w:type="gramStart"/>
      <w:r>
        <w:rPr>
          <w:lang w:val="en"/>
        </w:rPr>
        <w:t>The</w:t>
      </w:r>
      <w:proofErr w:type="gramEnd"/>
      <w:r>
        <w:rPr>
          <w:lang w:val="en"/>
        </w:rPr>
        <w:t xml:space="preserve"> scholarship gives</w:t>
      </w:r>
      <w:r w:rsidRPr="00566EBD">
        <w:rPr>
          <w:lang w:val="en"/>
        </w:rPr>
        <w:t xml:space="preserve"> a maximum of 2000 Euros which can be awarded to one or more projects. The sum will be established according to the anticipated budget for each project.</w:t>
      </w:r>
      <w:r w:rsidRPr="00566EBD">
        <w:rPr>
          <w:lang w:val="en"/>
        </w:rPr>
        <w:br/>
      </w:r>
      <w:r w:rsidRPr="00566EBD">
        <w:rPr>
          <w:lang w:val="en"/>
        </w:rPr>
        <w:br/>
        <w:t xml:space="preserve">The scholarship will be awarded for one year and one time per person. The deadline for submitting applications is </w:t>
      </w:r>
      <w:r w:rsidRPr="00DD31D3">
        <w:rPr>
          <w:b/>
          <w:lang w:val="en"/>
        </w:rPr>
        <w:t>March 1</w:t>
      </w:r>
      <w:r>
        <w:rPr>
          <w:b/>
          <w:lang w:val="en"/>
        </w:rPr>
        <w:t>st</w:t>
      </w:r>
      <w:r w:rsidRPr="00DD31D3">
        <w:rPr>
          <w:b/>
          <w:lang w:val="en"/>
        </w:rPr>
        <w:t>, 2018</w:t>
      </w:r>
      <w:r w:rsidRPr="00566EBD">
        <w:rPr>
          <w:lang w:val="en"/>
        </w:rPr>
        <w:br/>
      </w:r>
      <w:r w:rsidRPr="00566EBD">
        <w:rPr>
          <w:lang w:val="en"/>
        </w:rPr>
        <w:br/>
      </w:r>
      <w:r w:rsidRPr="00566EBD">
        <w:rPr>
          <w:lang w:val="en"/>
        </w:rPr>
        <w:br/>
      </w:r>
      <w:proofErr w:type="spellStart"/>
      <w:r w:rsidRPr="00DD31D3">
        <w:rPr>
          <w:b/>
          <w:lang w:val="en"/>
        </w:rPr>
        <w:t>Artícle</w:t>
      </w:r>
      <w:proofErr w:type="spellEnd"/>
      <w:r w:rsidRPr="00DD31D3">
        <w:rPr>
          <w:b/>
          <w:lang w:val="en"/>
        </w:rPr>
        <w:t xml:space="preserve"> 5. Criteria</w:t>
      </w:r>
      <w:r w:rsidRPr="00566EBD">
        <w:rPr>
          <w:lang w:val="en"/>
        </w:rPr>
        <w:br/>
      </w:r>
      <w:r w:rsidRPr="00566EBD">
        <w:rPr>
          <w:lang w:val="en"/>
        </w:rPr>
        <w:br/>
        <w:t>Regardless of the type of project, the academic relevance of the proposal, its originality, the innovative factors and the quality of the authors' theoretical argumentation will be particularly valued.</w:t>
      </w:r>
      <w:r w:rsidRPr="00566EBD">
        <w:rPr>
          <w:lang w:val="en"/>
        </w:rPr>
        <w:br/>
      </w:r>
      <w:r w:rsidRPr="00566EBD">
        <w:rPr>
          <w:lang w:val="en"/>
        </w:rPr>
        <w:br/>
      </w:r>
      <w:proofErr w:type="spellStart"/>
      <w:proofErr w:type="gramStart"/>
      <w:r w:rsidRPr="00DD31D3">
        <w:rPr>
          <w:b/>
          <w:lang w:val="en"/>
        </w:rPr>
        <w:t>Artícle</w:t>
      </w:r>
      <w:proofErr w:type="spellEnd"/>
      <w:r w:rsidRPr="00DD31D3">
        <w:rPr>
          <w:b/>
          <w:lang w:val="en"/>
        </w:rPr>
        <w:t xml:space="preserve"> 6.</w:t>
      </w:r>
      <w:proofErr w:type="gramEnd"/>
      <w:r w:rsidRPr="00DD31D3">
        <w:rPr>
          <w:b/>
          <w:lang w:val="en"/>
        </w:rPr>
        <w:t xml:space="preserve"> Monitoring award winning projects</w:t>
      </w:r>
      <w:r w:rsidRPr="00566EBD">
        <w:rPr>
          <w:lang w:val="en"/>
        </w:rPr>
        <w:br/>
      </w:r>
      <w:r w:rsidRPr="00566EBD">
        <w:rPr>
          <w:lang w:val="en"/>
        </w:rPr>
        <w:br/>
      </w:r>
      <w:r w:rsidRPr="00DD31D3">
        <w:rPr>
          <w:b/>
          <w:lang w:val="en"/>
        </w:rPr>
        <w:t>Researches</w:t>
      </w:r>
      <w:r w:rsidRPr="00566EBD">
        <w:rPr>
          <w:lang w:val="en"/>
        </w:rPr>
        <w:br/>
      </w:r>
      <w:proofErr w:type="gramStart"/>
      <w:r w:rsidRPr="00566EBD">
        <w:rPr>
          <w:lang w:val="en"/>
        </w:rPr>
        <w:t>When</w:t>
      </w:r>
      <w:proofErr w:type="gramEnd"/>
      <w:r w:rsidRPr="00566EBD">
        <w:rPr>
          <w:lang w:val="en"/>
        </w:rPr>
        <w:t xml:space="preserve"> the jury's decision is known, half of the sum awarded will be paid. Within a period designated by the jury according to the characteristics of the selected project (not more than one year)</w:t>
      </w:r>
      <w:proofErr w:type="gramStart"/>
      <w:r w:rsidRPr="00566EBD">
        <w:rPr>
          <w:lang w:val="en"/>
        </w:rPr>
        <w:t>,</w:t>
      </w:r>
      <w:proofErr w:type="gramEnd"/>
      <w:r w:rsidRPr="00566EBD">
        <w:rPr>
          <w:lang w:val="en"/>
        </w:rPr>
        <w:t xml:space="preserve"> a follow-up of the research in progress will have to be presented (no more than 20 pages) which proves the merits of the use of the price. After the presentation of this evidence, the remaining half will be paid.</w:t>
      </w:r>
      <w:r w:rsidRPr="00566EBD">
        <w:rPr>
          <w:lang w:val="en"/>
        </w:rPr>
        <w:br/>
      </w:r>
      <w:r w:rsidRPr="00566EBD">
        <w:rPr>
          <w:lang w:val="en"/>
        </w:rPr>
        <w:br/>
      </w:r>
      <w:r w:rsidRPr="00DD31D3">
        <w:rPr>
          <w:b/>
          <w:lang w:val="en"/>
        </w:rPr>
        <w:t>First publication of a research</w:t>
      </w:r>
      <w:r w:rsidRPr="00566EBD">
        <w:rPr>
          <w:lang w:val="en"/>
        </w:rPr>
        <w:br/>
        <w:t>Premium payments will be made after publication.</w:t>
      </w:r>
      <w:r w:rsidRPr="00566EBD">
        <w:rPr>
          <w:lang w:val="en"/>
        </w:rPr>
        <w:br/>
      </w:r>
      <w:r w:rsidRPr="00566EBD">
        <w:rPr>
          <w:lang w:val="en"/>
        </w:rPr>
        <w:br/>
      </w:r>
      <w:r w:rsidRPr="00DD31D3">
        <w:rPr>
          <w:b/>
          <w:lang w:val="en"/>
        </w:rPr>
        <w:t>Training Practices</w:t>
      </w:r>
      <w:r w:rsidRPr="00566EBD">
        <w:rPr>
          <w:lang w:val="en"/>
        </w:rPr>
        <w:br/>
      </w:r>
      <w:proofErr w:type="gramStart"/>
      <w:r w:rsidRPr="00566EBD">
        <w:rPr>
          <w:lang w:val="en"/>
        </w:rPr>
        <w:t>Once</w:t>
      </w:r>
      <w:proofErr w:type="gramEnd"/>
      <w:r w:rsidRPr="00566EBD">
        <w:rPr>
          <w:lang w:val="en"/>
        </w:rPr>
        <w:t xml:space="preserve"> the jury's decision is known, half of the amount allocated will be paid. Within a time specified by the jury according to the proposed practices (but in no case more than one year), a report of the practices highlighting their use must be presented. After the presentation of these proofs, half of the remaining sum will be paid.</w:t>
      </w:r>
      <w:r w:rsidRPr="00566EBD">
        <w:rPr>
          <w:lang w:val="en"/>
        </w:rPr>
        <w:br/>
      </w:r>
      <w:r w:rsidRPr="00566EBD">
        <w:rPr>
          <w:lang w:val="en"/>
        </w:rPr>
        <w:br/>
      </w:r>
      <w:r w:rsidRPr="00566EBD">
        <w:rPr>
          <w:lang w:val="en"/>
        </w:rPr>
        <w:lastRenderedPageBreak/>
        <w:br/>
      </w:r>
      <w:r w:rsidRPr="00566EBD">
        <w:rPr>
          <w:lang w:val="en"/>
        </w:rPr>
        <w:br/>
      </w:r>
      <w:proofErr w:type="spellStart"/>
      <w:proofErr w:type="gramStart"/>
      <w:r w:rsidRPr="00DD31D3">
        <w:rPr>
          <w:b/>
          <w:lang w:val="en"/>
        </w:rPr>
        <w:t>Artícle</w:t>
      </w:r>
      <w:proofErr w:type="spellEnd"/>
      <w:r w:rsidRPr="00DD31D3">
        <w:rPr>
          <w:b/>
          <w:lang w:val="en"/>
        </w:rPr>
        <w:t xml:space="preserve"> 7.</w:t>
      </w:r>
      <w:proofErr w:type="gramEnd"/>
      <w:r w:rsidRPr="00DD31D3">
        <w:rPr>
          <w:b/>
          <w:lang w:val="en"/>
        </w:rPr>
        <w:t xml:space="preserve"> The jury</w:t>
      </w:r>
      <w:r w:rsidRPr="00566EBD">
        <w:rPr>
          <w:lang w:val="en"/>
        </w:rPr>
        <w:br/>
      </w:r>
    </w:p>
    <w:p w:rsidR="006D580D" w:rsidRPr="006D580D" w:rsidRDefault="006D580D" w:rsidP="006D580D">
      <w:pPr>
        <w:pStyle w:val="Cos"/>
        <w:rPr>
          <w:lang w:val="en"/>
        </w:rPr>
      </w:pPr>
      <w:r w:rsidRPr="006D580D">
        <w:rPr>
          <w:lang w:val="en"/>
        </w:rPr>
        <w:t>The jury will consist of a maximum of 5 people (or 3 permanent and 2 substitutes)</w:t>
      </w:r>
    </w:p>
    <w:p w:rsidR="006D580D" w:rsidRPr="006D580D" w:rsidRDefault="006D580D" w:rsidP="006D580D">
      <w:pPr>
        <w:pStyle w:val="Cos"/>
        <w:rPr>
          <w:lang w:val="en"/>
        </w:rPr>
      </w:pPr>
      <w:r w:rsidRPr="006D580D">
        <w:rPr>
          <w:lang w:val="en"/>
        </w:rPr>
        <w:t>The jury members of the Benaiges Scholarship will be appointed by the following 3 organizations:</w:t>
      </w:r>
    </w:p>
    <w:p w:rsidR="006D580D" w:rsidRPr="006D580D" w:rsidRDefault="006D580D" w:rsidP="006D580D">
      <w:pPr>
        <w:pStyle w:val="Cos"/>
        <w:rPr>
          <w:lang w:val="en"/>
        </w:rPr>
      </w:pPr>
    </w:p>
    <w:p w:rsidR="006D580D" w:rsidRPr="006D580D" w:rsidRDefault="006D580D" w:rsidP="006D580D">
      <w:pPr>
        <w:pStyle w:val="Cos"/>
        <w:rPr>
          <w:lang w:val="en"/>
        </w:rPr>
      </w:pPr>
      <w:r w:rsidRPr="006D580D">
        <w:rPr>
          <w:lang w:val="en"/>
        </w:rPr>
        <w:t>• The Benaiges School Association</w:t>
      </w:r>
    </w:p>
    <w:p w:rsidR="006D580D" w:rsidRPr="006D580D" w:rsidRDefault="006D580D" w:rsidP="006D580D">
      <w:pPr>
        <w:pStyle w:val="Cos"/>
        <w:rPr>
          <w:lang w:val="en"/>
        </w:rPr>
      </w:pPr>
      <w:r w:rsidRPr="006D580D">
        <w:rPr>
          <w:lang w:val="en"/>
        </w:rPr>
        <w:t>• The Popular School Cooperative Movement (MCEP)</w:t>
      </w:r>
    </w:p>
    <w:p w:rsidR="006D580D" w:rsidRPr="006D580D" w:rsidRDefault="006D580D" w:rsidP="006D580D">
      <w:pPr>
        <w:pStyle w:val="Cos"/>
        <w:rPr>
          <w:lang w:val="en"/>
        </w:rPr>
      </w:pPr>
      <w:r w:rsidRPr="006D580D">
        <w:rPr>
          <w:lang w:val="en"/>
        </w:rPr>
        <w:t>• The International Federation of Modern School Movements (FIMEM)</w:t>
      </w:r>
    </w:p>
    <w:p w:rsidR="006D580D" w:rsidRPr="006D580D" w:rsidRDefault="006D580D" w:rsidP="006D580D">
      <w:pPr>
        <w:pStyle w:val="Cos"/>
        <w:rPr>
          <w:lang w:val="en"/>
        </w:rPr>
      </w:pPr>
    </w:p>
    <w:p w:rsidR="006D580D" w:rsidRDefault="006D580D" w:rsidP="006D580D">
      <w:pPr>
        <w:pStyle w:val="Cos"/>
        <w:rPr>
          <w:lang w:val="en"/>
        </w:rPr>
      </w:pPr>
      <w:r w:rsidRPr="006D580D">
        <w:rPr>
          <w:lang w:val="en"/>
        </w:rPr>
        <w:t>The jury's decision is final and the jury may declare the prize not awarded.</w:t>
      </w:r>
      <w:r>
        <w:rPr>
          <w:lang w:val="en"/>
        </w:rPr>
        <w:t xml:space="preserve"> </w:t>
      </w:r>
    </w:p>
    <w:p w:rsidR="006D580D" w:rsidRDefault="006D580D" w:rsidP="006D580D">
      <w:pPr>
        <w:pStyle w:val="Cos"/>
        <w:rPr>
          <w:lang w:val="en"/>
        </w:rPr>
      </w:pPr>
    </w:p>
    <w:p w:rsidR="007B57EE" w:rsidRPr="00DD31D3" w:rsidRDefault="007B57EE" w:rsidP="006D580D">
      <w:pPr>
        <w:pStyle w:val="Cos"/>
        <w:rPr>
          <w:rFonts w:ascii="Times New Roman" w:hAnsi="Times New Roman" w:cs="Helvetica"/>
          <w:b/>
          <w:bCs/>
          <w:sz w:val="28"/>
          <w:szCs w:val="28"/>
          <w:lang w:val="en-GB"/>
        </w:rPr>
      </w:pPr>
      <w:bookmarkStart w:id="0" w:name="_GoBack"/>
      <w:bookmarkEnd w:id="0"/>
      <w:proofErr w:type="gramStart"/>
      <w:r w:rsidRPr="006D580D">
        <w:rPr>
          <w:b/>
          <w:lang w:val="en"/>
        </w:rPr>
        <w:t>Article 8.</w:t>
      </w:r>
      <w:proofErr w:type="gramEnd"/>
      <w:r w:rsidRPr="006D580D">
        <w:rPr>
          <w:b/>
          <w:lang w:val="en"/>
        </w:rPr>
        <w:t xml:space="preserve"> Basics</w:t>
      </w:r>
      <w:r w:rsidRPr="00566EBD">
        <w:rPr>
          <w:lang w:val="en"/>
        </w:rPr>
        <w:br/>
      </w:r>
      <w:proofErr w:type="gramStart"/>
      <w:r w:rsidRPr="00566EBD">
        <w:rPr>
          <w:lang w:val="en"/>
        </w:rPr>
        <w:t>The</w:t>
      </w:r>
      <w:proofErr w:type="gramEnd"/>
      <w:r w:rsidRPr="00566EBD">
        <w:rPr>
          <w:lang w:val="en"/>
        </w:rPr>
        <w:t xml:space="preserve"> inscription on this scholarship implies the acceptance of the</w:t>
      </w:r>
      <w:r>
        <w:rPr>
          <w:lang w:val="en"/>
        </w:rPr>
        <w:t>se rules.</w:t>
      </w:r>
      <w:r w:rsidRPr="00DD31D3">
        <w:rPr>
          <w:rFonts w:ascii="Times New Roman" w:hAnsi="Times New Roman" w:cs="Helvetica"/>
          <w:b/>
          <w:bCs/>
          <w:sz w:val="28"/>
          <w:szCs w:val="28"/>
          <w:lang w:val="en-GB"/>
        </w:rPr>
        <w:t xml:space="preserve"> </w:t>
      </w:r>
    </w:p>
    <w:p w:rsidR="007B57EE" w:rsidRPr="00DD31D3" w:rsidRDefault="007B57EE" w:rsidP="007B57EE">
      <w:pPr>
        <w:pStyle w:val="Cos"/>
        <w:rPr>
          <w:rFonts w:ascii="Times New Roman" w:hAnsi="Times New Roman" w:cs="Helvetica"/>
          <w:b/>
          <w:bCs/>
          <w:sz w:val="28"/>
          <w:szCs w:val="28"/>
          <w:lang w:val="en-GB"/>
        </w:rPr>
      </w:pPr>
    </w:p>
    <w:p w:rsidR="007B57EE" w:rsidRPr="00DD31D3" w:rsidRDefault="007B57EE" w:rsidP="007B57EE">
      <w:pPr>
        <w:pStyle w:val="Cos"/>
        <w:rPr>
          <w:rFonts w:ascii="Times New Roman" w:hAnsi="Times New Roman" w:cs="Helvetica"/>
          <w:b/>
          <w:bCs/>
          <w:sz w:val="28"/>
          <w:szCs w:val="28"/>
          <w:lang w:val="en-GB"/>
        </w:rPr>
      </w:pPr>
    </w:p>
    <w:p w:rsidR="00230367" w:rsidRDefault="00230367"/>
    <w:sectPr w:rsidR="0023036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7EE"/>
    <w:rsid w:val="00230367"/>
    <w:rsid w:val="006D580D"/>
    <w:rsid w:val="00743B0F"/>
    <w:rsid w:val="007B57E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7EE"/>
    <w:pPr>
      <w:suppressAutoHyphens/>
      <w:spacing w:after="0" w:line="240" w:lineRule="auto"/>
    </w:pPr>
    <w:rPr>
      <w:rFonts w:ascii="Times New Roman" w:eastAsia="SimSun" w:hAnsi="Times New Roman" w:cs="Arial"/>
      <w:kern w:val="1"/>
      <w:sz w:val="24"/>
      <w:szCs w:val="24"/>
      <w:lang w:val="fr-FR"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s">
    <w:name w:val="Cos"/>
    <w:rsid w:val="007B57EE"/>
    <w:pPr>
      <w:suppressAutoHyphens/>
      <w:spacing w:after="0" w:line="240" w:lineRule="auto"/>
    </w:pPr>
    <w:rPr>
      <w:rFonts w:ascii="Helvetica" w:eastAsia="SimSun" w:hAnsi="Helvetica" w:cs="Arial Unicode MS"/>
      <w:color w:val="000000"/>
      <w:kern w:val="1"/>
      <w:lang w:val="fr-FR"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7EE"/>
    <w:pPr>
      <w:suppressAutoHyphens/>
      <w:spacing w:after="0" w:line="240" w:lineRule="auto"/>
    </w:pPr>
    <w:rPr>
      <w:rFonts w:ascii="Times New Roman" w:eastAsia="SimSun" w:hAnsi="Times New Roman" w:cs="Arial"/>
      <w:kern w:val="1"/>
      <w:sz w:val="24"/>
      <w:szCs w:val="24"/>
      <w:lang w:val="fr-FR"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s">
    <w:name w:val="Cos"/>
    <w:rsid w:val="007B57EE"/>
    <w:pPr>
      <w:suppressAutoHyphens/>
      <w:spacing w:after="0" w:line="240" w:lineRule="auto"/>
    </w:pPr>
    <w:rPr>
      <w:rFonts w:ascii="Helvetica" w:eastAsia="SimSun" w:hAnsi="Helvetica" w:cs="Arial Unicode MS"/>
      <w:color w:val="000000"/>
      <w:kern w:val="1"/>
      <w:lang w:val="fr-FR"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695</Words>
  <Characters>3827</Characters>
  <Application>Microsoft Office Word</Application>
  <DocSecurity>0</DocSecurity>
  <Lines>31</Lines>
  <Paragraphs>9</Paragraphs>
  <ScaleCrop>false</ScaleCrop>
  <Company/>
  <LinksUpToDate>false</LinksUpToDate>
  <CharactersWithSpaces>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dc:creator>
  <cp:lastModifiedBy>Mariel</cp:lastModifiedBy>
  <cp:revision>3</cp:revision>
  <dcterms:created xsi:type="dcterms:W3CDTF">2017-12-15T19:14:00Z</dcterms:created>
  <dcterms:modified xsi:type="dcterms:W3CDTF">2017-12-19T01:24:00Z</dcterms:modified>
</cp:coreProperties>
</file>